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C3" w:rsidRDefault="00915D75" w:rsidP="00915D75">
      <w:pPr>
        <w:spacing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Шелковников А. Ю.</w:t>
      </w:r>
    </w:p>
    <w:p w:rsidR="00915D75" w:rsidRPr="00D13BFF" w:rsidRDefault="00915D75" w:rsidP="00915D75">
      <w:pPr>
        <w:spacing w:line="360" w:lineRule="auto"/>
        <w:contextualSpacing/>
        <w:jc w:val="right"/>
        <w:rPr>
          <w:rFonts w:ascii="Times New Roman" w:hAnsi="Times New Roman" w:cs="Times New Roman"/>
          <w:i/>
          <w:sz w:val="28"/>
          <w:szCs w:val="28"/>
        </w:rPr>
      </w:pPr>
    </w:p>
    <w:p w:rsidR="006A0B0B" w:rsidRPr="00D13BFF" w:rsidRDefault="006A0B0B" w:rsidP="00915D75">
      <w:pPr>
        <w:spacing w:line="360" w:lineRule="auto"/>
        <w:contextualSpacing/>
        <w:jc w:val="right"/>
        <w:rPr>
          <w:rFonts w:ascii="Times New Roman" w:hAnsi="Times New Roman" w:cs="Times New Roman"/>
          <w:i/>
          <w:sz w:val="28"/>
          <w:szCs w:val="28"/>
        </w:rPr>
      </w:pPr>
      <w:r>
        <w:rPr>
          <w:rFonts w:ascii="Times New Roman" w:hAnsi="Times New Roman" w:cs="Times New Roman"/>
          <w:i/>
          <w:sz w:val="28"/>
          <w:szCs w:val="28"/>
          <w:lang w:val="en-US"/>
        </w:rPr>
        <w:t>Andrey</w:t>
      </w:r>
      <w:r w:rsidRPr="00D13BFF">
        <w:rPr>
          <w:rFonts w:ascii="Times New Roman" w:hAnsi="Times New Roman" w:cs="Times New Roman"/>
          <w:i/>
          <w:sz w:val="28"/>
          <w:szCs w:val="28"/>
        </w:rPr>
        <w:t xml:space="preserve"> </w:t>
      </w:r>
      <w:r>
        <w:rPr>
          <w:rFonts w:ascii="Times New Roman" w:hAnsi="Times New Roman" w:cs="Times New Roman"/>
          <w:i/>
          <w:sz w:val="28"/>
          <w:szCs w:val="28"/>
          <w:lang w:val="en-US"/>
        </w:rPr>
        <w:t>Shelkovnikov</w:t>
      </w:r>
    </w:p>
    <w:p w:rsidR="006A0B0B" w:rsidRPr="00D13BFF" w:rsidRDefault="006A0B0B" w:rsidP="00915D75">
      <w:pPr>
        <w:spacing w:line="360" w:lineRule="auto"/>
        <w:contextualSpacing/>
        <w:jc w:val="right"/>
        <w:rPr>
          <w:rFonts w:ascii="Times New Roman" w:hAnsi="Times New Roman" w:cs="Times New Roman"/>
          <w:i/>
          <w:sz w:val="28"/>
          <w:szCs w:val="28"/>
        </w:rPr>
      </w:pPr>
    </w:p>
    <w:p w:rsidR="00F760F4" w:rsidRPr="00E62857" w:rsidRDefault="00915D75" w:rsidP="00F114F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РОЛЬ ФИЛОСОФИИ В ФОРМИРОВАНИИ НАУЧНОГО МИРОВОЗЗРЕНИЯ</w:t>
      </w:r>
    </w:p>
    <w:p w:rsidR="00D9427C" w:rsidRPr="00E62857" w:rsidRDefault="00D9427C" w:rsidP="00F114F9">
      <w:pPr>
        <w:spacing w:line="360" w:lineRule="auto"/>
        <w:contextualSpacing/>
        <w:jc w:val="center"/>
        <w:rPr>
          <w:rFonts w:ascii="Times New Roman" w:hAnsi="Times New Roman" w:cs="Times New Roman"/>
          <w:b/>
          <w:sz w:val="28"/>
          <w:szCs w:val="28"/>
        </w:rPr>
      </w:pPr>
    </w:p>
    <w:p w:rsidR="00D9427C" w:rsidRPr="00D9427C" w:rsidRDefault="00E62857" w:rsidP="00F114F9">
      <w:pPr>
        <w:spacing w:line="360" w:lineRule="auto"/>
        <w:contextualSpacing/>
        <w:jc w:val="center"/>
        <w:rPr>
          <w:rFonts w:ascii="Times New Roman" w:hAnsi="Times New Roman" w:cs="Times New Roman"/>
          <w:b/>
          <w:sz w:val="28"/>
          <w:szCs w:val="28"/>
          <w:lang w:val="en-US"/>
        </w:rPr>
      </w:pPr>
      <w:r w:rsidRPr="00356BCE">
        <w:rPr>
          <w:rFonts w:ascii="Times New Roman" w:hAnsi="Times New Roman" w:cs="Times New Roman"/>
          <w:b/>
          <w:sz w:val="28"/>
          <w:szCs w:val="28"/>
          <w:highlight w:val="red"/>
          <w:lang w:val="en-US"/>
        </w:rPr>
        <w:t>T</w:t>
      </w:r>
      <w:r w:rsidR="00DD2B21" w:rsidRPr="00356BCE">
        <w:rPr>
          <w:rFonts w:ascii="Times New Roman" w:hAnsi="Times New Roman" w:cs="Times New Roman"/>
          <w:b/>
          <w:sz w:val="28"/>
          <w:szCs w:val="28"/>
          <w:highlight w:val="red"/>
          <w:lang w:val="en-US"/>
        </w:rPr>
        <w:t>HE ROLE OF PHILOSOPHY IN FORMATION</w:t>
      </w:r>
      <w:r w:rsidRPr="00356BCE">
        <w:rPr>
          <w:rFonts w:ascii="Times New Roman" w:hAnsi="Times New Roman" w:cs="Times New Roman"/>
          <w:b/>
          <w:sz w:val="28"/>
          <w:szCs w:val="28"/>
          <w:highlight w:val="red"/>
          <w:lang w:val="en-US"/>
        </w:rPr>
        <w:t xml:space="preserve"> THE SCIENTIFIC WORLD</w:t>
      </w:r>
      <w:r w:rsidR="00DD2B21" w:rsidRPr="00356BCE">
        <w:rPr>
          <w:rFonts w:ascii="Times New Roman" w:hAnsi="Times New Roman" w:cs="Times New Roman"/>
          <w:b/>
          <w:sz w:val="28"/>
          <w:szCs w:val="28"/>
          <w:highlight w:val="red"/>
          <w:lang w:val="en-US"/>
        </w:rPr>
        <w:t xml:space="preserve"> </w:t>
      </w:r>
      <w:r w:rsidRPr="00356BCE">
        <w:rPr>
          <w:rFonts w:ascii="Times New Roman" w:hAnsi="Times New Roman" w:cs="Times New Roman"/>
          <w:b/>
          <w:sz w:val="28"/>
          <w:szCs w:val="28"/>
          <w:highlight w:val="red"/>
          <w:lang w:val="en-US"/>
        </w:rPr>
        <w:t>VIEW</w:t>
      </w:r>
    </w:p>
    <w:p w:rsidR="00F114F9" w:rsidRPr="00E62857" w:rsidRDefault="00F114F9" w:rsidP="00F114F9">
      <w:pPr>
        <w:spacing w:line="360" w:lineRule="auto"/>
        <w:contextualSpacing/>
        <w:jc w:val="center"/>
        <w:rPr>
          <w:rFonts w:ascii="Times New Roman" w:hAnsi="Times New Roman" w:cs="Times New Roman"/>
          <w:b/>
          <w:sz w:val="28"/>
          <w:szCs w:val="28"/>
          <w:lang w:val="en-US"/>
        </w:rPr>
      </w:pPr>
    </w:p>
    <w:p w:rsidR="0004574E" w:rsidRDefault="00F114F9" w:rsidP="00F114F9">
      <w:pPr>
        <w:spacing w:line="360" w:lineRule="auto"/>
        <w:contextualSpacing/>
        <w:jc w:val="both"/>
        <w:rPr>
          <w:rFonts w:ascii="Times New Roman" w:hAnsi="Times New Roman" w:cs="Times New Roman"/>
          <w:sz w:val="28"/>
          <w:szCs w:val="28"/>
        </w:rPr>
      </w:pPr>
      <w:r w:rsidRPr="00E62857">
        <w:rPr>
          <w:rFonts w:ascii="Times New Roman" w:hAnsi="Times New Roman" w:cs="Times New Roman"/>
          <w:sz w:val="28"/>
          <w:szCs w:val="28"/>
          <w:lang w:val="en-US"/>
        </w:rPr>
        <w:tab/>
      </w:r>
      <w:r w:rsidR="000F7E7C">
        <w:rPr>
          <w:rFonts w:ascii="Times New Roman" w:hAnsi="Times New Roman" w:cs="Times New Roman"/>
          <w:sz w:val="28"/>
          <w:szCs w:val="28"/>
        </w:rPr>
        <w:t xml:space="preserve">В этой статье мы рассмотрим педагогические аспекты формирования научного мировоззрения в процессе преподавания философии. </w:t>
      </w:r>
      <w:r w:rsidR="00A24109">
        <w:rPr>
          <w:rFonts w:ascii="Times New Roman" w:hAnsi="Times New Roman" w:cs="Times New Roman"/>
          <w:sz w:val="28"/>
          <w:szCs w:val="28"/>
        </w:rPr>
        <w:t xml:space="preserve">Основой научного мировоззрения является научная рациональность, которая формировалась исторически. </w:t>
      </w:r>
      <w:r w:rsidR="00ED44C6">
        <w:rPr>
          <w:rFonts w:ascii="Times New Roman" w:hAnsi="Times New Roman" w:cs="Times New Roman"/>
          <w:sz w:val="28"/>
          <w:szCs w:val="28"/>
        </w:rPr>
        <w:t xml:space="preserve">Формирование научной рациональности осуществлялось в истории философии. Понимание современной научной рациональности невозможно без знания ее генезиса, поэтому изучение истории философии необходимо для овладения современной научной методологией. </w:t>
      </w:r>
      <w:r w:rsidR="009A5480">
        <w:rPr>
          <w:rFonts w:ascii="Times New Roman" w:hAnsi="Times New Roman" w:cs="Times New Roman"/>
          <w:sz w:val="28"/>
          <w:szCs w:val="28"/>
        </w:rPr>
        <w:t xml:space="preserve">Научное мировоззрение – следствие теоретического мышления. </w:t>
      </w:r>
      <w:r w:rsidR="005A25C2">
        <w:rPr>
          <w:rFonts w:ascii="Times New Roman" w:hAnsi="Times New Roman" w:cs="Times New Roman"/>
          <w:sz w:val="28"/>
          <w:szCs w:val="28"/>
        </w:rPr>
        <w:t>Развитие того и другого следует искать опять-таки в истории философии. Научное мировоззрение находится в постоянном становлении – и этот процесс также являет собой историю философской мысли. Философия есть история философии, она исторична, т. е. постоянно формирующееся научное мировоззрение и философия – одно и то же. Студент должен понимать (а преподаватель должен объяснить это), что, изучая философию, он участвует в становящемся теоретическом мышлении, в изменении и реконструкции системы научных взглядов на мир.</w:t>
      </w:r>
    </w:p>
    <w:p w:rsidR="00CD4E92" w:rsidRDefault="0004574E" w:rsidP="00F114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A16DC">
        <w:rPr>
          <w:rFonts w:ascii="Times New Roman" w:hAnsi="Times New Roman" w:cs="Times New Roman"/>
          <w:sz w:val="28"/>
          <w:szCs w:val="28"/>
        </w:rPr>
        <w:t xml:space="preserve">Возникновение научной рациональности следует связать с трудами Аристотеля, особенно с его логическими трудами, в совокупности </w:t>
      </w:r>
      <w:r w:rsidR="008A16DC">
        <w:rPr>
          <w:rFonts w:ascii="Times New Roman" w:hAnsi="Times New Roman" w:cs="Times New Roman"/>
          <w:sz w:val="28"/>
          <w:szCs w:val="28"/>
        </w:rPr>
        <w:lastRenderedPageBreak/>
        <w:t>называемыми «Органоном»</w:t>
      </w:r>
      <w:r w:rsidR="008A0DCE">
        <w:rPr>
          <w:rFonts w:ascii="Times New Roman" w:hAnsi="Times New Roman" w:cs="Times New Roman"/>
          <w:sz w:val="28"/>
          <w:szCs w:val="28"/>
        </w:rPr>
        <w:t xml:space="preserve"> (от греч. </w:t>
      </w:r>
      <w:r w:rsidR="008A0DCE">
        <w:rPr>
          <w:rFonts w:ascii="Times New Roman" w:hAnsi="Times New Roman" w:cs="Times New Roman"/>
          <w:sz w:val="28"/>
          <w:szCs w:val="28"/>
        </w:rPr>
        <w:sym w:font="Symbol" w:char="F06F"/>
      </w:r>
      <w:r w:rsidR="008A0DCE">
        <w:rPr>
          <w:rFonts w:ascii="Times New Roman" w:hAnsi="Times New Roman" w:cs="Times New Roman"/>
          <w:sz w:val="28"/>
          <w:szCs w:val="28"/>
        </w:rPr>
        <w:sym w:font="Symbol" w:char="F072"/>
      </w:r>
      <w:r w:rsidR="008A0DCE">
        <w:rPr>
          <w:rFonts w:ascii="Times New Roman" w:hAnsi="Times New Roman" w:cs="Times New Roman"/>
          <w:sz w:val="28"/>
          <w:szCs w:val="28"/>
        </w:rPr>
        <w:sym w:font="Symbol" w:char="F067"/>
      </w:r>
      <w:r w:rsidR="008A0DCE">
        <w:rPr>
          <w:rFonts w:ascii="Times New Roman" w:hAnsi="Times New Roman" w:cs="Times New Roman"/>
          <w:sz w:val="28"/>
          <w:szCs w:val="28"/>
        </w:rPr>
        <w:sym w:font="Symbol" w:char="F061"/>
      </w:r>
      <w:r w:rsidR="008A0DCE">
        <w:rPr>
          <w:rFonts w:ascii="Times New Roman" w:hAnsi="Times New Roman" w:cs="Times New Roman"/>
          <w:sz w:val="28"/>
          <w:szCs w:val="28"/>
        </w:rPr>
        <w:sym w:font="Symbol" w:char="F06E"/>
      </w:r>
      <w:r w:rsidR="008A0DCE">
        <w:rPr>
          <w:rFonts w:ascii="Times New Roman" w:hAnsi="Times New Roman" w:cs="Times New Roman"/>
          <w:sz w:val="28"/>
          <w:szCs w:val="28"/>
        </w:rPr>
        <w:sym w:font="Symbol" w:char="F06F"/>
      </w:r>
      <w:r w:rsidR="008A0DCE">
        <w:rPr>
          <w:rFonts w:ascii="Times New Roman" w:hAnsi="Times New Roman" w:cs="Times New Roman"/>
          <w:sz w:val="28"/>
          <w:szCs w:val="28"/>
        </w:rPr>
        <w:sym w:font="Symbol" w:char="F06E"/>
      </w:r>
      <w:r w:rsidR="008A0DCE">
        <w:rPr>
          <w:rFonts w:ascii="Times New Roman" w:hAnsi="Times New Roman" w:cs="Times New Roman"/>
          <w:sz w:val="28"/>
          <w:szCs w:val="28"/>
        </w:rPr>
        <w:t xml:space="preserve">, лат. </w:t>
      </w:r>
      <w:r w:rsidR="008A0DCE">
        <w:rPr>
          <w:rFonts w:ascii="Times New Roman" w:hAnsi="Times New Roman" w:cs="Times New Roman"/>
          <w:sz w:val="28"/>
          <w:szCs w:val="28"/>
          <w:lang w:val="en-US"/>
        </w:rPr>
        <w:t>organum</w:t>
      </w:r>
      <w:r w:rsidR="008A0DCE" w:rsidRPr="008A0DCE">
        <w:rPr>
          <w:rFonts w:ascii="Times New Roman" w:hAnsi="Times New Roman" w:cs="Times New Roman"/>
          <w:sz w:val="28"/>
          <w:szCs w:val="28"/>
        </w:rPr>
        <w:t xml:space="preserve"> </w:t>
      </w:r>
      <w:r w:rsidR="008A0DCE">
        <w:rPr>
          <w:rFonts w:ascii="Times New Roman" w:hAnsi="Times New Roman" w:cs="Times New Roman"/>
          <w:sz w:val="28"/>
          <w:szCs w:val="28"/>
        </w:rPr>
        <w:t>–</w:t>
      </w:r>
      <w:r w:rsidR="008A0DCE" w:rsidRPr="008A0DCE">
        <w:rPr>
          <w:rFonts w:ascii="Times New Roman" w:hAnsi="Times New Roman" w:cs="Times New Roman"/>
          <w:sz w:val="28"/>
          <w:szCs w:val="28"/>
        </w:rPr>
        <w:t xml:space="preserve"> орудие,</w:t>
      </w:r>
      <w:r w:rsidR="008A0DCE">
        <w:rPr>
          <w:rFonts w:ascii="Times New Roman" w:hAnsi="Times New Roman" w:cs="Times New Roman"/>
          <w:sz w:val="28"/>
          <w:szCs w:val="28"/>
        </w:rPr>
        <w:t xml:space="preserve"> инструмент). </w:t>
      </w:r>
      <w:r w:rsidR="008866E7">
        <w:rPr>
          <w:rFonts w:ascii="Times New Roman" w:hAnsi="Times New Roman" w:cs="Times New Roman"/>
          <w:sz w:val="28"/>
          <w:szCs w:val="28"/>
        </w:rPr>
        <w:t>Завершая первую книгу</w:t>
      </w:r>
      <w:r w:rsidR="00367C45">
        <w:rPr>
          <w:rFonts w:ascii="Times New Roman" w:hAnsi="Times New Roman" w:cs="Times New Roman"/>
          <w:sz w:val="28"/>
          <w:szCs w:val="28"/>
        </w:rPr>
        <w:t xml:space="preserve"> своей «Топики», Аристотель говорит о четырех средствах (органонах) построения умозаключений: «Итак, вот каковы те средства, при помощи</w:t>
      </w:r>
      <w:r w:rsidR="00302FD8">
        <w:rPr>
          <w:rFonts w:ascii="Times New Roman" w:hAnsi="Times New Roman" w:cs="Times New Roman"/>
          <w:sz w:val="28"/>
          <w:szCs w:val="28"/>
        </w:rPr>
        <w:t xml:space="preserve"> которых строят умозаключения»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1</w:t>
      </w:r>
      <w:r w:rsidR="00302FD8" w:rsidRPr="00302FD8">
        <w:rPr>
          <w:rFonts w:ascii="Times New Roman" w:hAnsi="Times New Roman" w:cs="Times New Roman"/>
          <w:sz w:val="28"/>
          <w:szCs w:val="28"/>
        </w:rPr>
        <w:t>]</w:t>
      </w:r>
      <w:r w:rsidR="00367C45">
        <w:rPr>
          <w:rFonts w:ascii="Times New Roman" w:hAnsi="Times New Roman" w:cs="Times New Roman"/>
          <w:sz w:val="28"/>
          <w:szCs w:val="28"/>
        </w:rPr>
        <w:t>.</w:t>
      </w:r>
      <w:r w:rsidR="000B5D84">
        <w:rPr>
          <w:rFonts w:ascii="Times New Roman" w:hAnsi="Times New Roman" w:cs="Times New Roman"/>
          <w:sz w:val="28"/>
          <w:szCs w:val="28"/>
        </w:rPr>
        <w:t xml:space="preserve"> В последней главе трактата философ также говорит: «Немаловажное средство (органон – А. Ш.) для познавания и философского понимания – это быть в состоянии в одно и то же время усматривать и усмотреть и то, что вытекает из признания предположения, и то, </w:t>
      </w:r>
      <w:r w:rsidR="00302FD8">
        <w:rPr>
          <w:rFonts w:ascii="Times New Roman" w:hAnsi="Times New Roman" w:cs="Times New Roman"/>
          <w:sz w:val="28"/>
          <w:szCs w:val="28"/>
        </w:rPr>
        <w:t xml:space="preserve">что вытекает из отрицания его»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2</w:t>
      </w:r>
      <w:r w:rsidR="00302FD8" w:rsidRPr="00302FD8">
        <w:rPr>
          <w:rFonts w:ascii="Times New Roman" w:hAnsi="Times New Roman" w:cs="Times New Roman"/>
          <w:sz w:val="28"/>
          <w:szCs w:val="28"/>
        </w:rPr>
        <w:t>]</w:t>
      </w:r>
      <w:r w:rsidR="000B5D84">
        <w:rPr>
          <w:rFonts w:ascii="Times New Roman" w:hAnsi="Times New Roman" w:cs="Times New Roman"/>
          <w:sz w:val="28"/>
          <w:szCs w:val="28"/>
        </w:rPr>
        <w:t>.</w:t>
      </w:r>
      <w:r w:rsidR="00850EC0">
        <w:rPr>
          <w:rFonts w:ascii="Times New Roman" w:hAnsi="Times New Roman" w:cs="Times New Roman"/>
          <w:sz w:val="28"/>
          <w:szCs w:val="28"/>
        </w:rPr>
        <w:t xml:space="preserve"> Итак, логика есть средство, инструмент (органон) построения умозаключений. Наука же в целом может быть представлена как цепочка умозаключений. Греческие аристотелики назы</w:t>
      </w:r>
      <w:r w:rsidR="00961AD7">
        <w:rPr>
          <w:rFonts w:ascii="Times New Roman" w:hAnsi="Times New Roman" w:cs="Times New Roman"/>
          <w:sz w:val="28"/>
          <w:szCs w:val="28"/>
        </w:rPr>
        <w:t>вали логические труды своего учителя</w:t>
      </w:r>
      <w:r w:rsidR="00850EC0">
        <w:rPr>
          <w:rFonts w:ascii="Times New Roman" w:hAnsi="Times New Roman" w:cs="Times New Roman"/>
          <w:sz w:val="28"/>
          <w:szCs w:val="28"/>
        </w:rPr>
        <w:t xml:space="preserve"> инструментальными (</w:t>
      </w:r>
      <w:r w:rsidR="00850EC0">
        <w:rPr>
          <w:rFonts w:ascii="Times New Roman" w:hAnsi="Times New Roman" w:cs="Times New Roman"/>
          <w:sz w:val="28"/>
          <w:szCs w:val="28"/>
        </w:rPr>
        <w:sym w:font="Symbol" w:char="F06F"/>
      </w:r>
      <w:r w:rsidR="00850EC0">
        <w:rPr>
          <w:rFonts w:ascii="Times New Roman" w:hAnsi="Times New Roman" w:cs="Times New Roman"/>
          <w:sz w:val="28"/>
          <w:szCs w:val="28"/>
        </w:rPr>
        <w:sym w:font="Symbol" w:char="F072"/>
      </w:r>
      <w:r w:rsidR="00850EC0">
        <w:rPr>
          <w:rFonts w:ascii="Times New Roman" w:hAnsi="Times New Roman" w:cs="Times New Roman"/>
          <w:sz w:val="28"/>
          <w:szCs w:val="28"/>
        </w:rPr>
        <w:sym w:font="Symbol" w:char="F067"/>
      </w:r>
      <w:r w:rsidR="00850EC0">
        <w:rPr>
          <w:rFonts w:ascii="Times New Roman" w:hAnsi="Times New Roman" w:cs="Times New Roman"/>
          <w:sz w:val="28"/>
          <w:szCs w:val="28"/>
        </w:rPr>
        <w:sym w:font="Symbol" w:char="F061"/>
      </w:r>
      <w:r w:rsidR="00850EC0">
        <w:rPr>
          <w:rFonts w:ascii="Times New Roman" w:hAnsi="Times New Roman" w:cs="Times New Roman"/>
          <w:sz w:val="28"/>
          <w:szCs w:val="28"/>
        </w:rPr>
        <w:sym w:font="Symbol" w:char="F06E"/>
      </w:r>
      <w:r w:rsidR="00850EC0">
        <w:rPr>
          <w:rFonts w:ascii="Times New Roman" w:hAnsi="Times New Roman" w:cs="Times New Roman"/>
          <w:sz w:val="28"/>
          <w:szCs w:val="28"/>
        </w:rPr>
        <w:sym w:font="Symbol" w:char="F069"/>
      </w:r>
      <w:r w:rsidR="00850EC0">
        <w:rPr>
          <w:rFonts w:ascii="Times New Roman" w:hAnsi="Times New Roman" w:cs="Times New Roman"/>
          <w:sz w:val="28"/>
          <w:szCs w:val="28"/>
        </w:rPr>
        <w:sym w:font="Symbol" w:char="F06B"/>
      </w:r>
      <w:r w:rsidR="00850EC0">
        <w:rPr>
          <w:rFonts w:ascii="Times New Roman" w:hAnsi="Times New Roman" w:cs="Times New Roman"/>
          <w:sz w:val="28"/>
          <w:szCs w:val="28"/>
        </w:rPr>
        <w:sym w:font="Symbol" w:char="F061"/>
      </w:r>
      <w:r w:rsidR="00850EC0">
        <w:rPr>
          <w:rFonts w:ascii="Times New Roman" w:hAnsi="Times New Roman" w:cs="Times New Roman"/>
          <w:sz w:val="28"/>
          <w:szCs w:val="28"/>
        </w:rPr>
        <w:t>)</w:t>
      </w:r>
      <w:r w:rsidR="00961AD7">
        <w:rPr>
          <w:rFonts w:ascii="Times New Roman" w:hAnsi="Times New Roman" w:cs="Times New Roman"/>
          <w:sz w:val="28"/>
          <w:szCs w:val="28"/>
        </w:rPr>
        <w:t xml:space="preserve">. В «Органон» входят такие сочинения, как «Категории», «Об истолковании», «Первая аналитика», «Вторая аналитика», «Топика», «О софистических опровержениях». Сам Аристотель полагал, что логика – не наука, а пропедевтика научного исследования. Следовательно, наука невозможна без логики. </w:t>
      </w:r>
      <w:r w:rsidR="0016611D">
        <w:rPr>
          <w:rFonts w:ascii="Times New Roman" w:hAnsi="Times New Roman" w:cs="Times New Roman"/>
          <w:sz w:val="28"/>
          <w:szCs w:val="28"/>
        </w:rPr>
        <w:t>В «Метафизике» читаем: «А попытки иных рассуждающих об истине разобраться, как же следует понимать [аксиомы], объясняются их незнанием аналитики</w:t>
      </w:r>
      <w:r w:rsidR="00E03D33">
        <w:rPr>
          <w:rFonts w:ascii="Times New Roman" w:hAnsi="Times New Roman" w:cs="Times New Roman"/>
          <w:sz w:val="28"/>
          <w:szCs w:val="28"/>
        </w:rPr>
        <w:t xml:space="preserve"> (логики – А. Ш.)</w:t>
      </w:r>
      <w:r w:rsidR="0016611D">
        <w:rPr>
          <w:rFonts w:ascii="Times New Roman" w:hAnsi="Times New Roman" w:cs="Times New Roman"/>
          <w:sz w:val="28"/>
          <w:szCs w:val="28"/>
        </w:rPr>
        <w:t>, ибо [к рассмотрению] должно приступать, уже заранее зная эти аксиомы, а не изучать их, услышав про них.</w:t>
      </w:r>
    </w:p>
    <w:p w:rsidR="0016611D" w:rsidRDefault="0016611D" w:rsidP="00F114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Что исследование начал умозаключения также есть дело философа,     т. е. того, кто изучает всякую сущность вообще, како</w:t>
      </w:r>
      <w:r w:rsidR="00302FD8">
        <w:rPr>
          <w:rFonts w:ascii="Times New Roman" w:hAnsi="Times New Roman" w:cs="Times New Roman"/>
          <w:sz w:val="28"/>
          <w:szCs w:val="28"/>
        </w:rPr>
        <w:t xml:space="preserve">ва она от природы, – это ясно»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3</w:t>
      </w:r>
      <w:r w:rsidR="00302FD8" w:rsidRPr="00302FD8">
        <w:rPr>
          <w:rFonts w:ascii="Times New Roman" w:hAnsi="Times New Roman" w:cs="Times New Roman"/>
          <w:sz w:val="28"/>
          <w:szCs w:val="28"/>
        </w:rPr>
        <w:t>]</w:t>
      </w:r>
      <w:r>
        <w:rPr>
          <w:rFonts w:ascii="Times New Roman" w:hAnsi="Times New Roman" w:cs="Times New Roman"/>
          <w:sz w:val="28"/>
          <w:szCs w:val="28"/>
        </w:rPr>
        <w:t>.</w:t>
      </w:r>
      <w:r w:rsidR="00ED2292">
        <w:rPr>
          <w:rFonts w:ascii="Times New Roman" w:hAnsi="Times New Roman" w:cs="Times New Roman"/>
          <w:sz w:val="28"/>
          <w:szCs w:val="28"/>
        </w:rPr>
        <w:t xml:space="preserve"> Под аксиомами здесь имеются в виду положения, развиваемые во «Второй аналитике» (книга первая, глава первая [Предварительное знание, </w:t>
      </w:r>
      <w:r w:rsidR="00302FD8">
        <w:rPr>
          <w:rFonts w:ascii="Times New Roman" w:hAnsi="Times New Roman" w:cs="Times New Roman"/>
          <w:sz w:val="28"/>
          <w:szCs w:val="28"/>
        </w:rPr>
        <w:t xml:space="preserve">необходимое для изучения]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4</w:t>
      </w:r>
      <w:r w:rsidR="00302FD8" w:rsidRPr="00302FD8">
        <w:rPr>
          <w:rFonts w:ascii="Times New Roman" w:hAnsi="Times New Roman" w:cs="Times New Roman"/>
          <w:sz w:val="28"/>
          <w:szCs w:val="28"/>
        </w:rPr>
        <w:t>]</w:t>
      </w:r>
      <w:r w:rsidR="00ED2292">
        <w:rPr>
          <w:rFonts w:ascii="Times New Roman" w:hAnsi="Times New Roman" w:cs="Times New Roman"/>
          <w:sz w:val="28"/>
          <w:szCs w:val="28"/>
        </w:rPr>
        <w:t>, книга вторая, глава де</w:t>
      </w:r>
      <w:r w:rsidR="00302FD8">
        <w:rPr>
          <w:rFonts w:ascii="Times New Roman" w:hAnsi="Times New Roman" w:cs="Times New Roman"/>
          <w:sz w:val="28"/>
          <w:szCs w:val="28"/>
        </w:rPr>
        <w:t xml:space="preserve">вятнадцатая [Познавание начал]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5</w:t>
      </w:r>
      <w:r w:rsidR="00302FD8" w:rsidRPr="00302FD8">
        <w:rPr>
          <w:rFonts w:ascii="Times New Roman" w:hAnsi="Times New Roman" w:cs="Times New Roman"/>
          <w:sz w:val="28"/>
          <w:szCs w:val="28"/>
        </w:rPr>
        <w:t>]</w:t>
      </w:r>
      <w:r w:rsidR="00ED2292">
        <w:rPr>
          <w:rFonts w:ascii="Times New Roman" w:hAnsi="Times New Roman" w:cs="Times New Roman"/>
          <w:sz w:val="28"/>
          <w:szCs w:val="28"/>
        </w:rPr>
        <w:t>).</w:t>
      </w:r>
    </w:p>
    <w:p w:rsidR="00621135" w:rsidRDefault="001F6DFD" w:rsidP="00F114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Если «Органон» играет инструментальную роль во всей системе философии Аристотеля (теоретические дисциплины </w:t>
      </w:r>
      <w:r w:rsidR="001E2821">
        <w:rPr>
          <w:rFonts w:ascii="Times New Roman" w:hAnsi="Times New Roman" w:cs="Times New Roman"/>
          <w:sz w:val="28"/>
          <w:szCs w:val="28"/>
        </w:rPr>
        <w:t>–</w:t>
      </w:r>
      <w:r>
        <w:rPr>
          <w:rFonts w:ascii="Times New Roman" w:hAnsi="Times New Roman" w:cs="Times New Roman"/>
          <w:sz w:val="28"/>
          <w:szCs w:val="28"/>
        </w:rPr>
        <w:t xml:space="preserve"> </w:t>
      </w:r>
      <w:r w:rsidR="001E2821">
        <w:rPr>
          <w:rFonts w:ascii="Times New Roman" w:hAnsi="Times New Roman" w:cs="Times New Roman"/>
          <w:sz w:val="28"/>
          <w:szCs w:val="28"/>
        </w:rPr>
        <w:t xml:space="preserve">метафизика (первая </w:t>
      </w:r>
      <w:r w:rsidR="001E2821">
        <w:rPr>
          <w:rFonts w:ascii="Times New Roman" w:hAnsi="Times New Roman" w:cs="Times New Roman"/>
          <w:sz w:val="28"/>
          <w:szCs w:val="28"/>
        </w:rPr>
        <w:lastRenderedPageBreak/>
        <w:t>философия, теология, онтология, софия), физика и математика; практические – этика и политика; пойетические, творческие – поэтика и риторика), то аристотелизм как явление в истории философии является своеобразным органоном для всей рационалистической культуры мышления, имеющей греко-латинские корни.</w:t>
      </w:r>
      <w:r w:rsidR="00790E51">
        <w:rPr>
          <w:rFonts w:ascii="Times New Roman" w:hAnsi="Times New Roman" w:cs="Times New Roman"/>
          <w:sz w:val="28"/>
          <w:szCs w:val="28"/>
        </w:rPr>
        <w:t xml:space="preserve"> Причем здесь не надо понимать инструмент как нечто вторичное. Орудие мысли, метод мышления становится самодостаточным, автономным в истории духа.</w:t>
      </w:r>
      <w:r w:rsidR="00240D44">
        <w:rPr>
          <w:rFonts w:ascii="Times New Roman" w:hAnsi="Times New Roman" w:cs="Times New Roman"/>
          <w:sz w:val="28"/>
          <w:szCs w:val="28"/>
        </w:rPr>
        <w:t xml:space="preserve"> Разве не являлась философия Аристотеля органоном для средневековой схоластики, разве </w:t>
      </w:r>
      <w:r w:rsidR="00407811">
        <w:rPr>
          <w:rFonts w:ascii="Times New Roman" w:hAnsi="Times New Roman" w:cs="Times New Roman"/>
          <w:sz w:val="28"/>
          <w:szCs w:val="28"/>
        </w:rPr>
        <w:t>не способствовала она появлению такого шедевра и итога латинского богословия, как «Сумма теологии» Фомы Аквинского?</w:t>
      </w:r>
      <w:r w:rsidR="007773FC">
        <w:rPr>
          <w:rFonts w:ascii="Times New Roman" w:hAnsi="Times New Roman" w:cs="Times New Roman"/>
          <w:sz w:val="28"/>
          <w:szCs w:val="28"/>
        </w:rPr>
        <w:t xml:space="preserve"> Но и для современной научной мысли аристотелевская философия остается основополагающей, так как язык науки во многом конституируется на аристотелевских категориях, его методологии, алгоритме его творчества.</w:t>
      </w:r>
    </w:p>
    <w:p w:rsidR="009032D7" w:rsidRDefault="00621135" w:rsidP="00F114F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доаристотелевскую эпоху научная мысль еще не получает своего логического оформления. Платон – все-таки мистический философ. </w:t>
      </w:r>
      <w:r w:rsidR="00E74F7A">
        <w:rPr>
          <w:rFonts w:ascii="Times New Roman" w:hAnsi="Times New Roman" w:cs="Times New Roman"/>
          <w:sz w:val="28"/>
          <w:szCs w:val="28"/>
        </w:rPr>
        <w:t xml:space="preserve">Но Аристотель – ученик Платона. Существует ученическая преемственность, традиция. Очень важен феномен философской школы, преемственности между школами, академией и ликеем. </w:t>
      </w:r>
      <w:r w:rsidR="003437CD">
        <w:rPr>
          <w:rFonts w:ascii="Times New Roman" w:hAnsi="Times New Roman" w:cs="Times New Roman"/>
          <w:sz w:val="28"/>
          <w:szCs w:val="28"/>
        </w:rPr>
        <w:t xml:space="preserve">Преемственность между платонизмом и аристотелизмом была блестяще обоснована неоплатониками. </w:t>
      </w:r>
      <w:r w:rsidR="0007134B">
        <w:rPr>
          <w:rFonts w:ascii="Times New Roman" w:hAnsi="Times New Roman" w:cs="Times New Roman"/>
          <w:sz w:val="28"/>
          <w:szCs w:val="28"/>
        </w:rPr>
        <w:t>Конечно, логикой (диалектикой</w:t>
      </w:r>
      <w:r w:rsidR="00551ED8">
        <w:rPr>
          <w:rFonts w:ascii="Times New Roman" w:hAnsi="Times New Roman" w:cs="Times New Roman"/>
          <w:sz w:val="28"/>
          <w:szCs w:val="28"/>
        </w:rPr>
        <w:t xml:space="preserve"> (греч. </w:t>
      </w:r>
      <w:r w:rsidR="00551ED8">
        <w:rPr>
          <w:rFonts w:ascii="Times New Roman" w:hAnsi="Times New Roman" w:cs="Times New Roman"/>
          <w:sz w:val="28"/>
          <w:szCs w:val="28"/>
        </w:rPr>
        <w:sym w:font="Symbol" w:char="F064"/>
      </w:r>
      <w:r w:rsidR="00551ED8">
        <w:rPr>
          <w:rFonts w:ascii="Times New Roman" w:hAnsi="Times New Roman" w:cs="Times New Roman"/>
          <w:sz w:val="28"/>
          <w:szCs w:val="28"/>
        </w:rPr>
        <w:sym w:font="Symbol" w:char="F069"/>
      </w:r>
      <w:r w:rsidR="00551ED8">
        <w:rPr>
          <w:rFonts w:ascii="Times New Roman" w:hAnsi="Times New Roman" w:cs="Times New Roman"/>
          <w:sz w:val="28"/>
          <w:szCs w:val="28"/>
        </w:rPr>
        <w:sym w:font="Symbol" w:char="F061"/>
      </w:r>
      <w:r w:rsidR="00551ED8">
        <w:rPr>
          <w:rFonts w:ascii="Times New Roman" w:hAnsi="Times New Roman" w:cs="Times New Roman"/>
          <w:sz w:val="28"/>
          <w:szCs w:val="28"/>
        </w:rPr>
        <w:sym w:font="Symbol" w:char="F06C"/>
      </w:r>
      <w:r w:rsidR="00551ED8">
        <w:rPr>
          <w:rFonts w:ascii="Times New Roman" w:hAnsi="Times New Roman" w:cs="Times New Roman"/>
          <w:sz w:val="28"/>
          <w:szCs w:val="28"/>
        </w:rPr>
        <w:sym w:font="Symbol" w:char="F065"/>
      </w:r>
      <w:r w:rsidR="00551ED8">
        <w:rPr>
          <w:rFonts w:ascii="Times New Roman" w:hAnsi="Times New Roman" w:cs="Times New Roman"/>
          <w:sz w:val="28"/>
          <w:szCs w:val="28"/>
        </w:rPr>
        <w:sym w:font="Symbol" w:char="F06B"/>
      </w:r>
      <w:r w:rsidR="00551ED8">
        <w:rPr>
          <w:rFonts w:ascii="Times New Roman" w:hAnsi="Times New Roman" w:cs="Times New Roman"/>
          <w:sz w:val="28"/>
          <w:szCs w:val="28"/>
        </w:rPr>
        <w:sym w:font="Symbol" w:char="F074"/>
      </w:r>
      <w:r w:rsidR="00551ED8">
        <w:rPr>
          <w:rFonts w:ascii="Times New Roman" w:hAnsi="Times New Roman" w:cs="Times New Roman"/>
          <w:sz w:val="28"/>
          <w:szCs w:val="28"/>
        </w:rPr>
        <w:sym w:font="Symbol" w:char="F069"/>
      </w:r>
      <w:r w:rsidR="00551ED8">
        <w:rPr>
          <w:rFonts w:ascii="Times New Roman" w:hAnsi="Times New Roman" w:cs="Times New Roman"/>
          <w:sz w:val="28"/>
          <w:szCs w:val="28"/>
        </w:rPr>
        <w:sym w:font="Symbol" w:char="F06B"/>
      </w:r>
      <w:r w:rsidR="00551ED8">
        <w:rPr>
          <w:rFonts w:ascii="Times New Roman" w:hAnsi="Times New Roman" w:cs="Times New Roman"/>
          <w:sz w:val="28"/>
          <w:szCs w:val="28"/>
        </w:rPr>
        <w:sym w:font="Symbol" w:char="F068"/>
      </w:r>
      <w:r w:rsidR="00551ED8">
        <w:rPr>
          <w:rFonts w:ascii="Times New Roman" w:hAnsi="Times New Roman" w:cs="Times New Roman"/>
          <w:sz w:val="28"/>
          <w:szCs w:val="28"/>
        </w:rPr>
        <w:t xml:space="preserve"> (</w:t>
      </w:r>
      <w:r w:rsidR="00551ED8">
        <w:rPr>
          <w:rFonts w:ascii="Times New Roman" w:hAnsi="Times New Roman" w:cs="Times New Roman"/>
          <w:sz w:val="28"/>
          <w:szCs w:val="28"/>
        </w:rPr>
        <w:sym w:font="Symbol" w:char="F074"/>
      </w:r>
      <w:r w:rsidR="00551ED8">
        <w:rPr>
          <w:rFonts w:ascii="Times New Roman" w:hAnsi="Times New Roman" w:cs="Times New Roman"/>
          <w:sz w:val="28"/>
          <w:szCs w:val="28"/>
        </w:rPr>
        <w:sym w:font="Symbol" w:char="F065"/>
      </w:r>
      <w:r w:rsidR="00551ED8">
        <w:rPr>
          <w:rFonts w:ascii="Times New Roman" w:hAnsi="Times New Roman" w:cs="Times New Roman"/>
          <w:sz w:val="28"/>
          <w:szCs w:val="28"/>
        </w:rPr>
        <w:sym w:font="Symbol" w:char="F063"/>
      </w:r>
      <w:r w:rsidR="00551ED8">
        <w:rPr>
          <w:rFonts w:ascii="Times New Roman" w:hAnsi="Times New Roman" w:cs="Times New Roman"/>
          <w:sz w:val="28"/>
          <w:szCs w:val="28"/>
        </w:rPr>
        <w:sym w:font="Symbol" w:char="F06E"/>
      </w:r>
      <w:r w:rsidR="00551ED8">
        <w:rPr>
          <w:rFonts w:ascii="Times New Roman" w:hAnsi="Times New Roman" w:cs="Times New Roman"/>
          <w:sz w:val="28"/>
          <w:szCs w:val="28"/>
        </w:rPr>
        <w:sym w:font="Symbol" w:char="F068"/>
      </w:r>
      <w:r w:rsidR="00551ED8">
        <w:rPr>
          <w:rFonts w:ascii="Times New Roman" w:hAnsi="Times New Roman" w:cs="Times New Roman"/>
          <w:sz w:val="28"/>
          <w:szCs w:val="28"/>
        </w:rPr>
        <w:t xml:space="preserve">) – искусство вести беседу, спор, от </w:t>
      </w:r>
      <w:r w:rsidR="00551ED8">
        <w:rPr>
          <w:rFonts w:ascii="Times New Roman" w:hAnsi="Times New Roman" w:cs="Times New Roman"/>
          <w:sz w:val="28"/>
          <w:szCs w:val="28"/>
        </w:rPr>
        <w:sym w:font="Symbol" w:char="F064"/>
      </w:r>
      <w:r w:rsidR="00551ED8">
        <w:rPr>
          <w:rFonts w:ascii="Times New Roman" w:hAnsi="Times New Roman" w:cs="Times New Roman"/>
          <w:sz w:val="28"/>
          <w:szCs w:val="28"/>
        </w:rPr>
        <w:sym w:font="Symbol" w:char="F069"/>
      </w:r>
      <w:r w:rsidR="00551ED8">
        <w:rPr>
          <w:rFonts w:ascii="Times New Roman" w:hAnsi="Times New Roman" w:cs="Times New Roman"/>
          <w:sz w:val="28"/>
          <w:szCs w:val="28"/>
        </w:rPr>
        <w:sym w:font="Symbol" w:char="F061"/>
      </w:r>
      <w:r w:rsidR="00551ED8">
        <w:rPr>
          <w:rFonts w:ascii="Times New Roman" w:hAnsi="Times New Roman" w:cs="Times New Roman"/>
          <w:sz w:val="28"/>
          <w:szCs w:val="28"/>
        </w:rPr>
        <w:sym w:font="Symbol" w:char="F06C"/>
      </w:r>
      <w:r w:rsidR="00551ED8">
        <w:rPr>
          <w:rFonts w:ascii="Times New Roman" w:hAnsi="Times New Roman" w:cs="Times New Roman"/>
          <w:sz w:val="28"/>
          <w:szCs w:val="28"/>
        </w:rPr>
        <w:sym w:font="Symbol" w:char="F065"/>
      </w:r>
      <w:r w:rsidR="00551ED8">
        <w:rPr>
          <w:rFonts w:ascii="Times New Roman" w:hAnsi="Times New Roman" w:cs="Times New Roman"/>
          <w:sz w:val="28"/>
          <w:szCs w:val="28"/>
        </w:rPr>
        <w:sym w:font="Symbol" w:char="F067"/>
      </w:r>
      <w:r w:rsidR="00551ED8">
        <w:rPr>
          <w:rFonts w:ascii="Times New Roman" w:hAnsi="Times New Roman" w:cs="Times New Roman"/>
          <w:sz w:val="28"/>
          <w:szCs w:val="28"/>
        </w:rPr>
        <w:sym w:font="Symbol" w:char="F06F"/>
      </w:r>
      <w:r w:rsidR="00551ED8">
        <w:rPr>
          <w:rFonts w:ascii="Times New Roman" w:hAnsi="Times New Roman" w:cs="Times New Roman"/>
          <w:sz w:val="28"/>
          <w:szCs w:val="28"/>
        </w:rPr>
        <w:sym w:font="Symbol" w:char="F06D"/>
      </w:r>
      <w:r w:rsidR="00551ED8">
        <w:rPr>
          <w:rFonts w:ascii="Times New Roman" w:hAnsi="Times New Roman" w:cs="Times New Roman"/>
          <w:sz w:val="28"/>
          <w:szCs w:val="28"/>
        </w:rPr>
        <w:sym w:font="Symbol" w:char="F061"/>
      </w:r>
      <w:r w:rsidR="00551ED8">
        <w:rPr>
          <w:rFonts w:ascii="Times New Roman" w:hAnsi="Times New Roman" w:cs="Times New Roman"/>
          <w:sz w:val="28"/>
          <w:szCs w:val="28"/>
        </w:rPr>
        <w:sym w:font="Symbol" w:char="F069"/>
      </w:r>
      <w:r w:rsidR="00551ED8">
        <w:rPr>
          <w:rFonts w:ascii="Times New Roman" w:hAnsi="Times New Roman" w:cs="Times New Roman"/>
          <w:sz w:val="28"/>
          <w:szCs w:val="28"/>
        </w:rPr>
        <w:t xml:space="preserve"> – веду беседу, спор)) занимались уже софисты, Сократ и Платон</w:t>
      </w:r>
      <w:r w:rsidR="003B5254">
        <w:rPr>
          <w:rFonts w:ascii="Times New Roman" w:hAnsi="Times New Roman" w:cs="Times New Roman"/>
          <w:sz w:val="28"/>
          <w:szCs w:val="28"/>
        </w:rPr>
        <w:t xml:space="preserve">, но цельной, систематической наукой она у них не стала, ибо Аристотель первым методологически отделил форму речи от ее содержания. Это и явилось определением, терминированием логики как науки. Почему мы уделяем логике такое пристальное внимание? Потому что с нее начинается научность как таковая, собственно научная рациональность – основа научного мировоззрения. У Аристотеля логика становится объектом </w:t>
      </w:r>
      <w:r w:rsidR="003B5254">
        <w:rPr>
          <w:rFonts w:ascii="Times New Roman" w:hAnsi="Times New Roman" w:cs="Times New Roman"/>
          <w:sz w:val="28"/>
          <w:szCs w:val="28"/>
        </w:rPr>
        <w:lastRenderedPageBreak/>
        <w:t xml:space="preserve">теоретического рассмотрения, а это уже – металогика. Для науки особенно важен этот метауровень – уровень описания научного языка. Появление метауровня свидетельствует </w:t>
      </w:r>
      <w:r w:rsidR="007F6A72">
        <w:rPr>
          <w:rFonts w:ascii="Times New Roman" w:hAnsi="Times New Roman" w:cs="Times New Roman"/>
          <w:sz w:val="28"/>
          <w:szCs w:val="28"/>
        </w:rPr>
        <w:t>о самосознании системы. Система сама себя описывает, наблюдает за собой. Важнейшей функцией системы становится самоописание. Так, например, самосознание языковой системы начинается с появления первых грамматик, описаний языка и его правил.</w:t>
      </w:r>
    </w:p>
    <w:p w:rsidR="00474C64" w:rsidRDefault="009032D7"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Аристотель сформулировал важнейшие, исходные принципы мышления, без которых невозможно никакое научное мышление и познание. </w:t>
      </w:r>
      <w:r w:rsidR="000D5227">
        <w:rPr>
          <w:rFonts w:ascii="Times New Roman" w:hAnsi="Times New Roman" w:cs="Times New Roman"/>
          <w:sz w:val="28"/>
          <w:szCs w:val="28"/>
        </w:rPr>
        <w:t>Например, принцип исключенного третьего (principium exclusii tertii).</w:t>
      </w:r>
    </w:p>
    <w:p w:rsidR="00E946DF" w:rsidRDefault="00474C64"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«Равным образом не может быть ничего промежуточного между двумя членами противоречия, а относительно чего-то одного необходимо что бы то ни было одно либо утверждать, либо отрицать» («Метафизика», </w:t>
      </w:r>
      <w:r w:rsidR="00212698">
        <w:rPr>
          <w:rFonts w:ascii="Times New Roman" w:hAnsi="Times New Roman" w:cs="Times New Roman"/>
          <w:sz w:val="28"/>
          <w:szCs w:val="28"/>
        </w:rPr>
        <w:t>книга четвертая, глава седьмая)</w:t>
      </w:r>
      <w:r w:rsidR="00302FD8">
        <w:rPr>
          <w:rFonts w:ascii="Times New Roman" w:hAnsi="Times New Roman" w:cs="Times New Roman"/>
          <w:sz w:val="28"/>
          <w:szCs w:val="28"/>
        </w:rPr>
        <w:t xml:space="preserve">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6</w:t>
      </w:r>
      <w:r w:rsidR="00302FD8" w:rsidRPr="00302FD8">
        <w:rPr>
          <w:rFonts w:ascii="Times New Roman" w:hAnsi="Times New Roman" w:cs="Times New Roman"/>
          <w:sz w:val="28"/>
          <w:szCs w:val="28"/>
        </w:rPr>
        <w:t>]</w:t>
      </w:r>
      <w:r>
        <w:rPr>
          <w:rFonts w:ascii="Times New Roman" w:hAnsi="Times New Roman" w:cs="Times New Roman"/>
          <w:sz w:val="28"/>
          <w:szCs w:val="28"/>
        </w:rPr>
        <w:t>.</w:t>
      </w:r>
      <w:r w:rsidR="000D5227">
        <w:rPr>
          <w:rFonts w:ascii="Times New Roman" w:hAnsi="Times New Roman" w:cs="Times New Roman"/>
          <w:sz w:val="28"/>
          <w:szCs w:val="28"/>
        </w:rPr>
        <w:t xml:space="preserve"> </w:t>
      </w:r>
      <w:r>
        <w:rPr>
          <w:rFonts w:ascii="Times New Roman" w:hAnsi="Times New Roman" w:cs="Times New Roman"/>
          <w:sz w:val="28"/>
          <w:szCs w:val="28"/>
        </w:rPr>
        <w:t xml:space="preserve">«Так что только в тех случаях, где одно противолежит другому как утверждение и отрицание, имеется та особенность, что одно из них всегда истинно, а другое ложно» </w:t>
      </w:r>
      <w:r w:rsidR="00212698">
        <w:rPr>
          <w:rFonts w:ascii="Times New Roman" w:hAnsi="Times New Roman" w:cs="Times New Roman"/>
          <w:sz w:val="28"/>
          <w:szCs w:val="28"/>
        </w:rPr>
        <w:t xml:space="preserve">(«Категории», глава десятая [Четыре вида противолежания])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7</w:t>
      </w:r>
      <w:r w:rsidR="00302FD8" w:rsidRPr="00302FD8">
        <w:rPr>
          <w:rFonts w:ascii="Times New Roman" w:hAnsi="Times New Roman" w:cs="Times New Roman"/>
          <w:sz w:val="28"/>
          <w:szCs w:val="28"/>
        </w:rPr>
        <w:t>]</w:t>
      </w:r>
      <w:r>
        <w:rPr>
          <w:rFonts w:ascii="Times New Roman" w:hAnsi="Times New Roman" w:cs="Times New Roman"/>
          <w:sz w:val="28"/>
          <w:szCs w:val="28"/>
        </w:rPr>
        <w:t>.</w:t>
      </w:r>
    </w:p>
    <w:p w:rsidR="00950E6B" w:rsidRDefault="00E946DF"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Конечно, важнейшие принципы </w:t>
      </w:r>
      <w:r w:rsidR="00704BA9">
        <w:rPr>
          <w:rFonts w:ascii="Times New Roman" w:hAnsi="Times New Roman" w:cs="Times New Roman"/>
          <w:sz w:val="28"/>
          <w:szCs w:val="28"/>
        </w:rPr>
        <w:t xml:space="preserve">рационального </w:t>
      </w:r>
      <w:r>
        <w:rPr>
          <w:rFonts w:ascii="Times New Roman" w:hAnsi="Times New Roman" w:cs="Times New Roman"/>
          <w:sz w:val="28"/>
          <w:szCs w:val="28"/>
        </w:rPr>
        <w:t>мышления использовались и до Аристотеля, но в аристотелевских трактатах они получили дискурсивное воплощение, стали объектом теоретической рефлексии.</w:t>
      </w:r>
      <w:r w:rsidR="007F6A72">
        <w:rPr>
          <w:rFonts w:ascii="Times New Roman" w:hAnsi="Times New Roman" w:cs="Times New Roman"/>
          <w:sz w:val="28"/>
          <w:szCs w:val="28"/>
        </w:rPr>
        <w:t xml:space="preserve"> </w:t>
      </w:r>
      <w:r w:rsidR="002B59E5">
        <w:rPr>
          <w:rFonts w:ascii="Times New Roman" w:hAnsi="Times New Roman" w:cs="Times New Roman"/>
          <w:sz w:val="28"/>
          <w:szCs w:val="28"/>
        </w:rPr>
        <w:t xml:space="preserve">А что же было до Аристотеля? </w:t>
      </w:r>
      <w:r w:rsidR="00B82AA2">
        <w:rPr>
          <w:rFonts w:ascii="Times New Roman" w:hAnsi="Times New Roman" w:cs="Times New Roman"/>
          <w:sz w:val="28"/>
          <w:szCs w:val="28"/>
        </w:rPr>
        <w:t xml:space="preserve">До того, как принципы правильного мышления нашли свое воплощение в философских текстах? </w:t>
      </w:r>
      <w:r w:rsidR="0091385E">
        <w:rPr>
          <w:rFonts w:ascii="Times New Roman" w:hAnsi="Times New Roman" w:cs="Times New Roman"/>
          <w:sz w:val="28"/>
          <w:szCs w:val="28"/>
        </w:rPr>
        <w:t>Слово «диалектика» впервые применяется Сократом (если верить Платону) и означает искусство вести спор, диалог, направленный на обсуждение какой-либо проблемы с целью достижения истины путем противоборства мнений.</w:t>
      </w:r>
      <w:r w:rsidR="00132A8F">
        <w:rPr>
          <w:rFonts w:ascii="Times New Roman" w:hAnsi="Times New Roman" w:cs="Times New Roman"/>
          <w:sz w:val="28"/>
          <w:szCs w:val="28"/>
        </w:rPr>
        <w:t xml:space="preserve"> Платон также понимает под диалектикой диалог как логические операции расчленения и связывания понятий путем вопросов и ответов, ведущие к истинному определению понятий. Значит, цель диалога</w:t>
      </w:r>
      <w:r w:rsidR="00BF5042">
        <w:rPr>
          <w:rFonts w:ascii="Times New Roman" w:hAnsi="Times New Roman" w:cs="Times New Roman"/>
          <w:sz w:val="28"/>
          <w:szCs w:val="28"/>
        </w:rPr>
        <w:t>, диалектики</w:t>
      </w:r>
      <w:r w:rsidR="00132A8F">
        <w:rPr>
          <w:rFonts w:ascii="Times New Roman" w:hAnsi="Times New Roman" w:cs="Times New Roman"/>
          <w:sz w:val="28"/>
          <w:szCs w:val="28"/>
        </w:rPr>
        <w:t xml:space="preserve"> – определение понятий.</w:t>
      </w:r>
      <w:r w:rsidR="00AC04B9">
        <w:rPr>
          <w:rFonts w:ascii="Times New Roman" w:hAnsi="Times New Roman" w:cs="Times New Roman"/>
          <w:sz w:val="28"/>
          <w:szCs w:val="28"/>
        </w:rPr>
        <w:t xml:space="preserve"> Вообще, софистически-</w:t>
      </w:r>
      <w:r w:rsidR="00AC04B9">
        <w:rPr>
          <w:rFonts w:ascii="Times New Roman" w:hAnsi="Times New Roman" w:cs="Times New Roman"/>
          <w:sz w:val="28"/>
          <w:szCs w:val="28"/>
        </w:rPr>
        <w:lastRenderedPageBreak/>
        <w:t xml:space="preserve">платоновский период истории философии, непосредственно предшествующий Аристотелю, связан с выработкой и определением основных философских понятий. </w:t>
      </w:r>
      <w:r w:rsidR="001843C9">
        <w:rPr>
          <w:rFonts w:ascii="Times New Roman" w:hAnsi="Times New Roman" w:cs="Times New Roman"/>
          <w:sz w:val="28"/>
          <w:szCs w:val="28"/>
        </w:rPr>
        <w:t>Речь идет об основных элементах философского, теоретического языка, который будет потом логико-синтаксически доработан Аристотелем.</w:t>
      </w:r>
      <w:r w:rsidR="008C6D31">
        <w:rPr>
          <w:rFonts w:ascii="Times New Roman" w:hAnsi="Times New Roman" w:cs="Times New Roman"/>
          <w:sz w:val="28"/>
          <w:szCs w:val="28"/>
        </w:rPr>
        <w:t xml:space="preserve"> Следует заметить, что понятия в доаристотелевскую эпоху (частично и после) понимались как идеи, мистические, идеальные сущности, внеэмпирические, сверхчувственные по своему существу, доступные созерцанию сосредоточенного интеллекта философа, сумевшего абстрагироваться от эмпирии.</w:t>
      </w:r>
      <w:r w:rsidR="00BA7113">
        <w:rPr>
          <w:rFonts w:ascii="Times New Roman" w:hAnsi="Times New Roman" w:cs="Times New Roman"/>
          <w:sz w:val="28"/>
          <w:szCs w:val="28"/>
        </w:rPr>
        <w:t xml:space="preserve"> Созерцание идей требовало особенного состояния сознания, которое можно определить как сверхчеловеческое по отношению к обычной эмпирической психологической жизни.</w:t>
      </w:r>
      <w:r w:rsidR="003E377F">
        <w:rPr>
          <w:rFonts w:ascii="Times New Roman" w:hAnsi="Times New Roman" w:cs="Times New Roman"/>
          <w:sz w:val="28"/>
          <w:szCs w:val="28"/>
        </w:rPr>
        <w:t xml:space="preserve"> В связи с этим и сократический диалог может пониматься как психодраматическая ситуация, ведущая к катарсическому преображению сознания, к состоянию, в котором можно созерцать эйдосы.</w:t>
      </w:r>
    </w:p>
    <w:p w:rsidR="0095274B" w:rsidRDefault="00950E6B"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81B60">
        <w:rPr>
          <w:rFonts w:ascii="Times New Roman" w:hAnsi="Times New Roman" w:cs="Times New Roman"/>
          <w:sz w:val="28"/>
          <w:szCs w:val="28"/>
        </w:rPr>
        <w:t xml:space="preserve">Думается, что вся доаристотелевская философия в принципе непонятна для современного человека. Мы можем получать интеллектуальное и эстетическое удовольствие от чтения диалогов Платона и фрагментов ранних греческих философов, но нам не понять, что такое платоновские идеи, как можно их созерцать, как они могут существовать отдельно от вещей, как вещи могут быть знаками, тенями идей. </w:t>
      </w:r>
      <w:r w:rsidR="004B40CE">
        <w:rPr>
          <w:rFonts w:ascii="Times New Roman" w:hAnsi="Times New Roman" w:cs="Times New Roman"/>
          <w:sz w:val="28"/>
          <w:szCs w:val="28"/>
        </w:rPr>
        <w:t>Мы можем относиться к этому как к странным, но красивым и глубоким фантазиям древних мыслителей, но мы не поймем этих образов, этих сравнений, символов, так как не можем думать так, как думал Платон. Одного знания здесь недостаточно, необходимо изменение бытия, самосознания, освобождение от известного, знаемого, которое мешает понимать платоновские смыслы.</w:t>
      </w:r>
      <w:r w:rsidR="0095274B">
        <w:rPr>
          <w:rFonts w:ascii="Times New Roman" w:hAnsi="Times New Roman" w:cs="Times New Roman"/>
          <w:sz w:val="28"/>
          <w:szCs w:val="28"/>
        </w:rPr>
        <w:t xml:space="preserve"> Мы можем допустить существование определенных психологических школ и традиций, характерных для дологического периода философствования, связанных с греческим театром, мистериями, пифагореизмом, орфизмом и т. п.</w:t>
      </w:r>
    </w:p>
    <w:p w:rsidR="009818AB" w:rsidRDefault="0095274B"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F08DB">
        <w:rPr>
          <w:rFonts w:ascii="Times New Roman" w:hAnsi="Times New Roman" w:cs="Times New Roman"/>
          <w:sz w:val="28"/>
          <w:szCs w:val="28"/>
        </w:rPr>
        <w:t xml:space="preserve">Значение аристотелевского органона как раз в том и состоит, что он выполняет процедуру соизмеримости </w:t>
      </w:r>
      <w:r w:rsidR="003B0C54">
        <w:rPr>
          <w:rFonts w:ascii="Times New Roman" w:hAnsi="Times New Roman" w:cs="Times New Roman"/>
          <w:sz w:val="28"/>
          <w:szCs w:val="28"/>
        </w:rPr>
        <w:t>идей и обыкновенного человеческого мышления. Человек, мыслящий логически, может понять тексты Аристотеля. Понятно, что сначала надо научиться мыслить логически, но это не требует изменения психофизиологического статуса. Следует помнить, что сама возможность научения логическому мышлению возникла исторически, вместе с соответствующими аристотелевскими трактатами. Философия стала понятной.</w:t>
      </w:r>
    </w:p>
    <w:p w:rsidR="0013508B" w:rsidRPr="00017266" w:rsidRDefault="009818AB"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4647">
        <w:rPr>
          <w:rFonts w:ascii="Times New Roman" w:hAnsi="Times New Roman" w:cs="Times New Roman"/>
          <w:sz w:val="28"/>
          <w:szCs w:val="28"/>
        </w:rPr>
        <w:t>У Платона диалектика была основным научным методом. Аристотель низводит ее до уровня вспомогательной дисциплины, противопоставив ей аналитику – силлогистику. Именно она приводит к научному знанию, эпистеме.</w:t>
      </w:r>
      <w:r w:rsidR="00AC0B0F">
        <w:rPr>
          <w:rFonts w:ascii="Times New Roman" w:hAnsi="Times New Roman" w:cs="Times New Roman"/>
          <w:sz w:val="28"/>
          <w:szCs w:val="28"/>
        </w:rPr>
        <w:t xml:space="preserve"> Аристотелевский «Органон» в философии подобен поликлетовскому «Канону» в скульптуре, он так же воспроизводится (в различных модификациях) в теоретическом мышлении, как канонические пропорции – в ваянии.</w:t>
      </w:r>
    </w:p>
    <w:p w:rsidR="00613D6F" w:rsidRDefault="00613D6F" w:rsidP="000D5227">
      <w:pPr>
        <w:spacing w:line="360" w:lineRule="auto"/>
        <w:contextualSpacing/>
        <w:jc w:val="both"/>
        <w:rPr>
          <w:rFonts w:ascii="Times New Roman" w:hAnsi="Times New Roman" w:cs="Times New Roman"/>
          <w:sz w:val="28"/>
          <w:szCs w:val="28"/>
        </w:rPr>
      </w:pPr>
      <w:r w:rsidRPr="00017266">
        <w:rPr>
          <w:rFonts w:ascii="Times New Roman" w:hAnsi="Times New Roman" w:cs="Times New Roman"/>
          <w:sz w:val="28"/>
          <w:szCs w:val="28"/>
        </w:rPr>
        <w:tab/>
      </w:r>
      <w:r w:rsidR="005C1663" w:rsidRPr="005C1663">
        <w:rPr>
          <w:rFonts w:ascii="Times New Roman" w:hAnsi="Times New Roman" w:cs="Times New Roman"/>
          <w:sz w:val="28"/>
          <w:szCs w:val="28"/>
        </w:rPr>
        <w:t xml:space="preserve">В </w:t>
      </w:r>
      <w:r w:rsidR="005C1663">
        <w:rPr>
          <w:rFonts w:ascii="Times New Roman" w:hAnsi="Times New Roman" w:cs="Times New Roman"/>
          <w:sz w:val="28"/>
          <w:szCs w:val="28"/>
        </w:rPr>
        <w:t xml:space="preserve">«Учебнике платоновской философии» Алкиноя находим: «Первым началом диалектики можно считать усмотрение сущности всякой вещи, затем усмотрение ее свойств. Диалектика рассматривает то, чем является всякая вещь, сверху вниз – путем разделения и определения и снизу вверх – путем анализа; </w:t>
      </w:r>
      <w:r w:rsidR="00967DC4">
        <w:rPr>
          <w:rFonts w:ascii="Times New Roman" w:hAnsi="Times New Roman" w:cs="Times New Roman"/>
          <w:sz w:val="28"/>
          <w:szCs w:val="28"/>
        </w:rPr>
        <w:t>принадлежащие сущности свойства она рассматривает, идя от менее общего – путем индукции и от более общего – путем силлогизма. Поэтому части диалектики суть разделение, определение, анализ, а также индукция и силлогизм»</w:t>
      </w:r>
      <w:r w:rsidR="00302FD8">
        <w:rPr>
          <w:rFonts w:ascii="Times New Roman" w:hAnsi="Times New Roman" w:cs="Times New Roman"/>
          <w:sz w:val="28"/>
          <w:szCs w:val="28"/>
        </w:rPr>
        <w:t xml:space="preserve">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8</w:t>
      </w:r>
      <w:r w:rsidR="00302FD8" w:rsidRPr="00302FD8">
        <w:rPr>
          <w:rFonts w:ascii="Times New Roman" w:hAnsi="Times New Roman" w:cs="Times New Roman"/>
          <w:sz w:val="28"/>
          <w:szCs w:val="28"/>
        </w:rPr>
        <w:t>]</w:t>
      </w:r>
      <w:r w:rsidR="004526D5">
        <w:rPr>
          <w:rFonts w:ascii="Times New Roman" w:hAnsi="Times New Roman" w:cs="Times New Roman"/>
          <w:sz w:val="28"/>
          <w:szCs w:val="28"/>
        </w:rPr>
        <w:t>.</w:t>
      </w:r>
    </w:p>
    <w:p w:rsidR="004B2DCF" w:rsidRDefault="0052253D"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Следует заметить, что здесь мы имеем дело с интерпретацией Платона, основанной на аристо</w:t>
      </w:r>
      <w:r w:rsidR="00556347">
        <w:rPr>
          <w:rFonts w:ascii="Times New Roman" w:hAnsi="Times New Roman" w:cs="Times New Roman"/>
          <w:sz w:val="28"/>
          <w:szCs w:val="28"/>
        </w:rPr>
        <w:t xml:space="preserve">телевском методе, т. е. это </w:t>
      </w:r>
      <w:r>
        <w:rPr>
          <w:rFonts w:ascii="Times New Roman" w:hAnsi="Times New Roman" w:cs="Times New Roman"/>
          <w:sz w:val="28"/>
          <w:szCs w:val="28"/>
        </w:rPr>
        <w:t xml:space="preserve">– </w:t>
      </w:r>
      <w:r w:rsidR="00556347">
        <w:rPr>
          <w:rFonts w:ascii="Times New Roman" w:hAnsi="Times New Roman" w:cs="Times New Roman"/>
          <w:sz w:val="28"/>
          <w:szCs w:val="28"/>
        </w:rPr>
        <w:t xml:space="preserve">уже </w:t>
      </w:r>
      <w:r>
        <w:rPr>
          <w:rFonts w:ascii="Times New Roman" w:hAnsi="Times New Roman" w:cs="Times New Roman"/>
          <w:sz w:val="28"/>
          <w:szCs w:val="28"/>
        </w:rPr>
        <w:t xml:space="preserve">логическое прояснение Платона. Учебник был создан во </w:t>
      </w:r>
      <w:r>
        <w:rPr>
          <w:rFonts w:ascii="Times New Roman" w:hAnsi="Times New Roman" w:cs="Times New Roman"/>
          <w:sz w:val="28"/>
          <w:szCs w:val="28"/>
          <w:lang w:val="en-US"/>
        </w:rPr>
        <w:t>II</w:t>
      </w:r>
      <w:r w:rsidRPr="0052253D">
        <w:rPr>
          <w:rFonts w:ascii="Times New Roman" w:hAnsi="Times New Roman" w:cs="Times New Roman"/>
          <w:sz w:val="28"/>
          <w:szCs w:val="28"/>
        </w:rPr>
        <w:t xml:space="preserve"> в. </w:t>
      </w:r>
      <w:r>
        <w:rPr>
          <w:rFonts w:ascii="Times New Roman" w:hAnsi="Times New Roman" w:cs="Times New Roman"/>
          <w:sz w:val="28"/>
          <w:szCs w:val="28"/>
        </w:rPr>
        <w:t>н</w:t>
      </w:r>
      <w:r w:rsidRPr="0052253D">
        <w:rPr>
          <w:rFonts w:ascii="Times New Roman" w:hAnsi="Times New Roman" w:cs="Times New Roman"/>
          <w:sz w:val="28"/>
          <w:szCs w:val="28"/>
        </w:rPr>
        <w:t>.</w:t>
      </w:r>
      <w:r>
        <w:rPr>
          <w:rFonts w:ascii="Times New Roman" w:hAnsi="Times New Roman" w:cs="Times New Roman"/>
          <w:sz w:val="28"/>
          <w:szCs w:val="28"/>
        </w:rPr>
        <w:t xml:space="preserve"> э.</w:t>
      </w:r>
      <w:r w:rsidR="00174124">
        <w:rPr>
          <w:rFonts w:ascii="Times New Roman" w:hAnsi="Times New Roman" w:cs="Times New Roman"/>
          <w:sz w:val="28"/>
          <w:szCs w:val="28"/>
        </w:rPr>
        <w:t xml:space="preserve"> Но и здесь мы встречаемся с вещами, непостижимыми с позиции аристотелизма,                  т. е. основанными на чистом умопостижении, интеллигибельности, а не на созерцании видимых форм.</w:t>
      </w:r>
      <w:r w:rsidR="002643F2">
        <w:rPr>
          <w:rFonts w:ascii="Times New Roman" w:hAnsi="Times New Roman" w:cs="Times New Roman"/>
          <w:sz w:val="28"/>
          <w:szCs w:val="28"/>
        </w:rPr>
        <w:t xml:space="preserve"> Диалектика как метод разделяется на два </w:t>
      </w:r>
      <w:r w:rsidR="002643F2">
        <w:rPr>
          <w:rFonts w:ascii="Times New Roman" w:hAnsi="Times New Roman" w:cs="Times New Roman"/>
          <w:sz w:val="28"/>
          <w:szCs w:val="28"/>
        </w:rPr>
        <w:lastRenderedPageBreak/>
        <w:t>начала – усмотрение сущности и свойств.</w:t>
      </w:r>
      <w:r w:rsidR="00DA5967">
        <w:rPr>
          <w:rFonts w:ascii="Times New Roman" w:hAnsi="Times New Roman" w:cs="Times New Roman"/>
          <w:sz w:val="28"/>
          <w:szCs w:val="28"/>
        </w:rPr>
        <w:t xml:space="preserve"> Усмотрение сущности делится на три этапа – разделение, определение и анализ. Усмотрение свойств – индукция и силлогизм. </w:t>
      </w:r>
      <w:r w:rsidR="00616C4F">
        <w:rPr>
          <w:rFonts w:ascii="Times New Roman" w:hAnsi="Times New Roman" w:cs="Times New Roman"/>
          <w:sz w:val="28"/>
          <w:szCs w:val="28"/>
        </w:rPr>
        <w:t>Но уже для первого этапа – разделения – необходима некая трансцендирующая позиция ума – чистое умозрение, созерцание идей. Для такого созерцания нужна точка зрения трансцендентного наблюдателя, расположенная в идеальном бытии.</w:t>
      </w:r>
      <w:r w:rsidR="00F34C32">
        <w:rPr>
          <w:rFonts w:ascii="Times New Roman" w:hAnsi="Times New Roman" w:cs="Times New Roman"/>
          <w:sz w:val="28"/>
          <w:szCs w:val="28"/>
        </w:rPr>
        <w:t xml:space="preserve"> Тогда возможно усмотрение сущности всякой вещи.</w:t>
      </w:r>
    </w:p>
    <w:p w:rsidR="002445F7" w:rsidRPr="00356BCE" w:rsidRDefault="004B2DCF"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45F7">
        <w:rPr>
          <w:rFonts w:ascii="Times New Roman" w:hAnsi="Times New Roman" w:cs="Times New Roman"/>
          <w:sz w:val="28"/>
          <w:szCs w:val="28"/>
        </w:rPr>
        <w:t>В «Софисте» Платон говорит (устами Чужеземца): «Различать все по родам, не принимать один и тот же вид за иной и иной за тот же самый – неужели мы не скажем, что это [пре</w:t>
      </w:r>
      <w:r w:rsidR="00302FD8">
        <w:rPr>
          <w:rFonts w:ascii="Times New Roman" w:hAnsi="Times New Roman" w:cs="Times New Roman"/>
          <w:sz w:val="28"/>
          <w:szCs w:val="28"/>
        </w:rPr>
        <w:t xml:space="preserve">дмет] диалектического знания?» </w:t>
      </w:r>
      <w:r w:rsidR="00302FD8" w:rsidRPr="00356BCE">
        <w:rPr>
          <w:rFonts w:ascii="Times New Roman" w:hAnsi="Times New Roman" w:cs="Times New Roman"/>
          <w:sz w:val="28"/>
          <w:szCs w:val="28"/>
        </w:rPr>
        <w:t>[</w:t>
      </w:r>
      <w:r w:rsidR="00302FD8">
        <w:rPr>
          <w:rFonts w:ascii="Times New Roman" w:hAnsi="Times New Roman" w:cs="Times New Roman"/>
          <w:sz w:val="28"/>
          <w:szCs w:val="28"/>
        </w:rPr>
        <w:t>9</w:t>
      </w:r>
      <w:r w:rsidR="00302FD8" w:rsidRPr="00356BCE">
        <w:rPr>
          <w:rFonts w:ascii="Times New Roman" w:hAnsi="Times New Roman" w:cs="Times New Roman"/>
          <w:sz w:val="28"/>
          <w:szCs w:val="28"/>
        </w:rPr>
        <w:t>]</w:t>
      </w:r>
    </w:p>
    <w:p w:rsidR="004F380D" w:rsidRPr="00302FD8" w:rsidRDefault="002445F7"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47E2">
        <w:rPr>
          <w:rFonts w:ascii="Times New Roman" w:hAnsi="Times New Roman" w:cs="Times New Roman"/>
          <w:sz w:val="28"/>
          <w:szCs w:val="28"/>
        </w:rPr>
        <w:t>В результате различающей (разделяющей) деятельности ума возникает пять главных категорий – бытие, различие, тождество, покой и движение.</w:t>
      </w:r>
      <w:r w:rsidR="00017266">
        <w:rPr>
          <w:rFonts w:ascii="Times New Roman" w:hAnsi="Times New Roman" w:cs="Times New Roman"/>
          <w:sz w:val="28"/>
          <w:szCs w:val="28"/>
        </w:rPr>
        <w:t xml:space="preserve"> Начиная с догматического разделения основных категорий, далее Платон указывает на многоразличные смешения родов сущего.</w:t>
      </w:r>
      <w:r w:rsidR="0090050E">
        <w:rPr>
          <w:rFonts w:ascii="Times New Roman" w:hAnsi="Times New Roman" w:cs="Times New Roman"/>
          <w:sz w:val="28"/>
          <w:szCs w:val="28"/>
        </w:rPr>
        <w:t xml:space="preserve"> В «Пармениде» Платон выстраивает сложнейшую диалектику соотношения единого и многого, единого и бытия, целого и части. Причем диалектика в данном контексте понимается как подвижное единство различных категорий, которое уже не может быть описано на языке аристотелевского органона. </w:t>
      </w:r>
      <w:r w:rsidR="006C6A46">
        <w:rPr>
          <w:rFonts w:ascii="Times New Roman" w:hAnsi="Times New Roman" w:cs="Times New Roman"/>
          <w:sz w:val="28"/>
          <w:szCs w:val="28"/>
        </w:rPr>
        <w:t>Платон задается вопросом (устами Парменида): «Что ж, существующее единое не представляет ли собой, таким об</w:t>
      </w:r>
      <w:r w:rsidR="00302FD8">
        <w:rPr>
          <w:rFonts w:ascii="Times New Roman" w:hAnsi="Times New Roman" w:cs="Times New Roman"/>
          <w:sz w:val="28"/>
          <w:szCs w:val="28"/>
        </w:rPr>
        <w:t xml:space="preserve">разом, бесконечное множество?»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10</w:t>
      </w:r>
      <w:r w:rsidR="00302FD8" w:rsidRPr="00302FD8">
        <w:rPr>
          <w:rFonts w:ascii="Times New Roman" w:hAnsi="Times New Roman" w:cs="Times New Roman"/>
          <w:sz w:val="28"/>
          <w:szCs w:val="28"/>
        </w:rPr>
        <w:t>]</w:t>
      </w:r>
    </w:p>
    <w:p w:rsidR="00DB78AC" w:rsidRDefault="004F380D"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Разделение и диалектическое единство родов сущего, обоснованное (но не логически, а трансцендентально обоснованное) в «Пармениде», легло в основу плотиновского размышления о единстве сущего (о рационально непостижимом единстве категориально различного): «Другими словами, если мы сведем в единое покой и сущее, говоря, что они ничем и никоим образом друг от друга не отличны, [а затем] таким же образом сведем в единое сущее и движение, то посредством среднего </w:t>
      </w:r>
      <w:r>
        <w:rPr>
          <w:rFonts w:ascii="Times New Roman" w:hAnsi="Times New Roman" w:cs="Times New Roman"/>
          <w:sz w:val="28"/>
          <w:szCs w:val="28"/>
        </w:rPr>
        <w:lastRenderedPageBreak/>
        <w:t>термина – сущего – мы отождествим движение и покой, так что движение</w:t>
      </w:r>
      <w:r w:rsidR="00302FD8">
        <w:rPr>
          <w:rFonts w:ascii="Times New Roman" w:hAnsi="Times New Roman" w:cs="Times New Roman"/>
          <w:sz w:val="28"/>
          <w:szCs w:val="28"/>
        </w:rPr>
        <w:t xml:space="preserve"> и покой станут для нас одним»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11</w:t>
      </w:r>
      <w:r w:rsidR="00302FD8" w:rsidRPr="00302FD8">
        <w:rPr>
          <w:rFonts w:ascii="Times New Roman" w:hAnsi="Times New Roman" w:cs="Times New Roman"/>
          <w:sz w:val="28"/>
          <w:szCs w:val="28"/>
        </w:rPr>
        <w:t>]</w:t>
      </w:r>
      <w:r>
        <w:rPr>
          <w:rFonts w:ascii="Times New Roman" w:hAnsi="Times New Roman" w:cs="Times New Roman"/>
          <w:sz w:val="28"/>
          <w:szCs w:val="28"/>
        </w:rPr>
        <w:t>.</w:t>
      </w:r>
    </w:p>
    <w:p w:rsidR="00EE0E85" w:rsidRDefault="00EE0E85"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Высшего выражения эта диалектика достигает в трактате Плотина «Об умопостигаемой красоте»: «Каждое Там имеет все в себе и видит все в другом, так что все есть везде, и каждая, и все вещи есть все… </w:t>
      </w:r>
      <w:r>
        <w:rPr>
          <w:rFonts w:ascii="Times New Roman" w:hAnsi="Times New Roman" w:cs="Times New Roman"/>
          <w:sz w:val="28"/>
          <w:szCs w:val="28"/>
        </w:rPr>
        <w:sym w:font="Symbol" w:char="F0E1"/>
      </w:r>
      <w:r>
        <w:rPr>
          <w:rFonts w:ascii="Times New Roman" w:hAnsi="Times New Roman" w:cs="Times New Roman"/>
          <w:sz w:val="28"/>
          <w:szCs w:val="28"/>
        </w:rPr>
        <w:t>…</w:t>
      </w:r>
      <w:r>
        <w:rPr>
          <w:rFonts w:ascii="Times New Roman" w:hAnsi="Times New Roman" w:cs="Times New Roman"/>
          <w:sz w:val="28"/>
          <w:szCs w:val="28"/>
        </w:rPr>
        <w:sym w:font="Symbol" w:char="F0F1"/>
      </w:r>
      <w:r>
        <w:rPr>
          <w:rFonts w:ascii="Times New Roman" w:hAnsi="Times New Roman" w:cs="Times New Roman"/>
          <w:sz w:val="28"/>
          <w:szCs w:val="28"/>
        </w:rPr>
        <w:t xml:space="preserve"> Солнце есть Там все звезды, и каждая из звезд есть Солнце и все остальные. Иное – вне каждого из них, но в каждом явлены все. </w:t>
      </w:r>
      <w:r>
        <w:rPr>
          <w:rFonts w:ascii="Times New Roman" w:hAnsi="Times New Roman" w:cs="Times New Roman"/>
          <w:sz w:val="28"/>
          <w:szCs w:val="28"/>
        </w:rPr>
        <w:sym w:font="Symbol" w:char="F0E1"/>
      </w:r>
      <w:r>
        <w:rPr>
          <w:rFonts w:ascii="Times New Roman" w:hAnsi="Times New Roman" w:cs="Times New Roman"/>
          <w:sz w:val="28"/>
          <w:szCs w:val="28"/>
        </w:rPr>
        <w:t>…</w:t>
      </w:r>
      <w:r>
        <w:rPr>
          <w:rFonts w:ascii="Times New Roman" w:hAnsi="Times New Roman" w:cs="Times New Roman"/>
          <w:sz w:val="28"/>
          <w:szCs w:val="28"/>
        </w:rPr>
        <w:sym w:font="Symbol" w:char="F0F1"/>
      </w:r>
      <w:r>
        <w:rPr>
          <w:rFonts w:ascii="Times New Roman" w:hAnsi="Times New Roman" w:cs="Times New Roman"/>
          <w:sz w:val="28"/>
          <w:szCs w:val="28"/>
        </w:rPr>
        <w:t xml:space="preserve"> …в умопостигаемом космосе одна часть не возникает из другой, как если бы была только частью, но каждая всегда возникает из целого, и есть сразу же и часть, и целое. Она только представляется частью, но для проницательного взгл</w:t>
      </w:r>
      <w:r w:rsidR="00C3197F">
        <w:rPr>
          <w:rFonts w:ascii="Times New Roman" w:hAnsi="Times New Roman" w:cs="Times New Roman"/>
          <w:sz w:val="28"/>
          <w:szCs w:val="28"/>
        </w:rPr>
        <w:t>яда она содержит в себе целое, д</w:t>
      </w:r>
      <w:r>
        <w:rPr>
          <w:rFonts w:ascii="Times New Roman" w:hAnsi="Times New Roman" w:cs="Times New Roman"/>
          <w:sz w:val="28"/>
          <w:szCs w:val="28"/>
        </w:rPr>
        <w:t xml:space="preserve">ля такого взгляда, каким, говорят, обладал Линкей, а обладал он взглядом, который видит то, что внутри земли – этот миф прикровенно повествует </w:t>
      </w:r>
      <w:r w:rsidR="00302FD8">
        <w:rPr>
          <w:rFonts w:ascii="Times New Roman" w:hAnsi="Times New Roman" w:cs="Times New Roman"/>
          <w:sz w:val="28"/>
          <w:szCs w:val="28"/>
        </w:rPr>
        <w:t xml:space="preserve">о зрении тамошних глаз» </w:t>
      </w:r>
      <w:r w:rsidR="00302FD8" w:rsidRPr="00302FD8">
        <w:rPr>
          <w:rFonts w:ascii="Times New Roman" w:hAnsi="Times New Roman" w:cs="Times New Roman"/>
          <w:sz w:val="28"/>
          <w:szCs w:val="28"/>
        </w:rPr>
        <w:t>[</w:t>
      </w:r>
      <w:r w:rsidR="00302FD8">
        <w:rPr>
          <w:rFonts w:ascii="Times New Roman" w:hAnsi="Times New Roman" w:cs="Times New Roman"/>
          <w:sz w:val="28"/>
          <w:szCs w:val="28"/>
        </w:rPr>
        <w:t>12</w:t>
      </w:r>
      <w:r w:rsidR="00302FD8" w:rsidRPr="00302FD8">
        <w:rPr>
          <w:rFonts w:ascii="Times New Roman" w:hAnsi="Times New Roman" w:cs="Times New Roman"/>
          <w:sz w:val="28"/>
          <w:szCs w:val="28"/>
        </w:rPr>
        <w:t>]</w:t>
      </w:r>
      <w:r w:rsidR="004729C3">
        <w:rPr>
          <w:rFonts w:ascii="Times New Roman" w:hAnsi="Times New Roman" w:cs="Times New Roman"/>
          <w:sz w:val="28"/>
          <w:szCs w:val="28"/>
        </w:rPr>
        <w:t>.</w:t>
      </w:r>
    </w:p>
    <w:p w:rsidR="004F08FF" w:rsidRDefault="00154BBC"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Логику, постулируемую в этом отрывке, мы могли бы назвать трансфинитной, трансцендентальной, мистической (или даже диалектической) логикой умопостигаемого, интеллигибельного, ноуменального бытия. В ней не действуют (хотя принципиально и не отрицаются) аристотелевские принципы мышления, такие, как принцип исключенного третьего и подобные.</w:t>
      </w:r>
    </w:p>
    <w:p w:rsidR="00DB7256" w:rsidRPr="002B259D" w:rsidRDefault="004F08FF"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Вообще, основные законы логики могут быть представлены как принципы теоретического мышления. Закон</w:t>
      </w:r>
      <w:r w:rsidR="005E7AC7">
        <w:rPr>
          <w:rFonts w:ascii="Times New Roman" w:hAnsi="Times New Roman" w:cs="Times New Roman"/>
          <w:sz w:val="28"/>
          <w:szCs w:val="28"/>
        </w:rPr>
        <w:t>ы</w:t>
      </w:r>
      <w:r>
        <w:rPr>
          <w:rFonts w:ascii="Times New Roman" w:hAnsi="Times New Roman" w:cs="Times New Roman"/>
          <w:sz w:val="28"/>
          <w:szCs w:val="28"/>
        </w:rPr>
        <w:t xml:space="preserve"> тождества (</w:t>
      </w:r>
      <w:r w:rsidR="005E7AC7">
        <w:rPr>
          <w:rFonts w:ascii="Times New Roman" w:hAnsi="Times New Roman" w:cs="Times New Roman"/>
          <w:sz w:val="28"/>
          <w:szCs w:val="28"/>
          <w:lang w:val="en-US"/>
        </w:rPr>
        <w:t>lex</w:t>
      </w:r>
      <w:r w:rsidR="005E7AC7" w:rsidRPr="005E7AC7">
        <w:rPr>
          <w:rFonts w:ascii="Times New Roman" w:hAnsi="Times New Roman" w:cs="Times New Roman"/>
          <w:sz w:val="28"/>
          <w:szCs w:val="28"/>
        </w:rPr>
        <w:t xml:space="preserve"> </w:t>
      </w:r>
      <w:r w:rsidR="005E7AC7">
        <w:rPr>
          <w:rFonts w:ascii="Times New Roman" w:hAnsi="Times New Roman" w:cs="Times New Roman"/>
          <w:sz w:val="28"/>
          <w:szCs w:val="28"/>
          <w:lang w:val="en-US"/>
        </w:rPr>
        <w:t>identitatis</w:t>
      </w:r>
      <w:r w:rsidR="005E7AC7" w:rsidRPr="005E7AC7">
        <w:rPr>
          <w:rFonts w:ascii="Times New Roman" w:hAnsi="Times New Roman" w:cs="Times New Roman"/>
          <w:sz w:val="28"/>
          <w:szCs w:val="28"/>
        </w:rPr>
        <w:t>) (</w:t>
      </w:r>
      <w:r w:rsidR="005E7AC7">
        <w:rPr>
          <w:rFonts w:ascii="Times New Roman" w:hAnsi="Times New Roman" w:cs="Times New Roman"/>
          <w:sz w:val="28"/>
          <w:szCs w:val="28"/>
          <w:lang w:val="en-US"/>
        </w:rPr>
        <w:t>A</w:t>
      </w:r>
      <w:r w:rsidR="005E7AC7" w:rsidRPr="005E7AC7">
        <w:rPr>
          <w:rFonts w:ascii="Times New Roman" w:hAnsi="Times New Roman" w:cs="Times New Roman"/>
          <w:sz w:val="28"/>
          <w:szCs w:val="28"/>
        </w:rPr>
        <w:t xml:space="preserve"> есть </w:t>
      </w:r>
      <w:r w:rsidR="005E7AC7">
        <w:rPr>
          <w:rFonts w:ascii="Times New Roman" w:hAnsi="Times New Roman" w:cs="Times New Roman"/>
          <w:sz w:val="28"/>
          <w:szCs w:val="28"/>
          <w:lang w:val="en-US"/>
        </w:rPr>
        <w:t>A</w:t>
      </w:r>
      <w:r w:rsidR="005E7AC7" w:rsidRPr="005E7AC7">
        <w:rPr>
          <w:rFonts w:ascii="Times New Roman" w:hAnsi="Times New Roman" w:cs="Times New Roman"/>
          <w:sz w:val="28"/>
          <w:szCs w:val="28"/>
        </w:rPr>
        <w:t>)</w:t>
      </w:r>
      <w:r w:rsidR="005E7AC7">
        <w:rPr>
          <w:rFonts w:ascii="Times New Roman" w:hAnsi="Times New Roman" w:cs="Times New Roman"/>
          <w:sz w:val="28"/>
          <w:szCs w:val="28"/>
        </w:rPr>
        <w:t xml:space="preserve">, противоречия (lex contradictionis) (A есть B и A не есть B не могут быть истинны одновременно), исключенного третьего (lex </w:t>
      </w:r>
      <w:r w:rsidR="00D8762C">
        <w:rPr>
          <w:rFonts w:ascii="Times New Roman" w:hAnsi="Times New Roman" w:cs="Times New Roman"/>
          <w:sz w:val="28"/>
          <w:szCs w:val="28"/>
          <w:lang w:val="en-US"/>
        </w:rPr>
        <w:t>exclusii</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tertii</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tertium</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non</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datur</w:t>
      </w:r>
      <w:r w:rsidR="00D8762C" w:rsidRPr="00D8762C">
        <w:rPr>
          <w:rFonts w:ascii="Times New Roman" w:hAnsi="Times New Roman" w:cs="Times New Roman"/>
          <w:sz w:val="28"/>
          <w:szCs w:val="28"/>
        </w:rPr>
        <w:t>) (</w:t>
      </w:r>
      <w:r w:rsidR="00D8762C">
        <w:rPr>
          <w:rFonts w:ascii="Times New Roman" w:hAnsi="Times New Roman" w:cs="Times New Roman"/>
          <w:sz w:val="28"/>
          <w:szCs w:val="28"/>
          <w:lang w:val="en-US"/>
        </w:rPr>
        <w:t>A</w:t>
      </w:r>
      <w:r w:rsidR="00D8762C" w:rsidRPr="00D8762C">
        <w:rPr>
          <w:rFonts w:ascii="Times New Roman" w:hAnsi="Times New Roman" w:cs="Times New Roman"/>
          <w:sz w:val="28"/>
          <w:szCs w:val="28"/>
        </w:rPr>
        <w:t xml:space="preserve"> есть </w:t>
      </w:r>
      <w:r w:rsidR="00D8762C">
        <w:rPr>
          <w:rFonts w:ascii="Times New Roman" w:hAnsi="Times New Roman" w:cs="Times New Roman"/>
          <w:sz w:val="28"/>
          <w:szCs w:val="28"/>
          <w:lang w:val="en-US"/>
        </w:rPr>
        <w:t>B</w:t>
      </w:r>
      <w:r w:rsidR="00D8762C" w:rsidRPr="00D8762C">
        <w:rPr>
          <w:rFonts w:ascii="Times New Roman" w:hAnsi="Times New Roman" w:cs="Times New Roman"/>
          <w:sz w:val="28"/>
          <w:szCs w:val="28"/>
        </w:rPr>
        <w:t xml:space="preserve"> или </w:t>
      </w:r>
      <w:r w:rsidR="00D8762C">
        <w:rPr>
          <w:rFonts w:ascii="Times New Roman" w:hAnsi="Times New Roman" w:cs="Times New Roman"/>
          <w:sz w:val="28"/>
          <w:szCs w:val="28"/>
          <w:lang w:val="en-US"/>
        </w:rPr>
        <w:t>A</w:t>
      </w:r>
      <w:r w:rsidR="00D8762C" w:rsidRPr="00D8762C">
        <w:rPr>
          <w:rFonts w:ascii="Times New Roman" w:hAnsi="Times New Roman" w:cs="Times New Roman"/>
          <w:sz w:val="28"/>
          <w:szCs w:val="28"/>
        </w:rPr>
        <w:t xml:space="preserve"> не есть </w:t>
      </w:r>
      <w:r w:rsidR="00D8762C">
        <w:rPr>
          <w:rFonts w:ascii="Times New Roman" w:hAnsi="Times New Roman" w:cs="Times New Roman"/>
          <w:sz w:val="28"/>
          <w:szCs w:val="28"/>
          <w:lang w:val="en-US"/>
        </w:rPr>
        <w:t>B</w:t>
      </w:r>
      <w:r w:rsidR="00D8762C" w:rsidRPr="00D8762C">
        <w:rPr>
          <w:rFonts w:ascii="Times New Roman" w:hAnsi="Times New Roman" w:cs="Times New Roman"/>
          <w:sz w:val="28"/>
          <w:szCs w:val="28"/>
        </w:rPr>
        <w:t>, третьего не дано) и достаточного основания (</w:t>
      </w:r>
      <w:r w:rsidR="00D8762C">
        <w:rPr>
          <w:rFonts w:ascii="Times New Roman" w:hAnsi="Times New Roman" w:cs="Times New Roman"/>
          <w:sz w:val="28"/>
          <w:szCs w:val="28"/>
          <w:lang w:val="en-US"/>
        </w:rPr>
        <w:t>lex</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rationis</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determinatis</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seu</w:t>
      </w:r>
      <w:r w:rsidR="00D8762C" w:rsidRPr="00D8762C">
        <w:rPr>
          <w:rFonts w:ascii="Times New Roman" w:hAnsi="Times New Roman" w:cs="Times New Roman"/>
          <w:sz w:val="28"/>
          <w:szCs w:val="28"/>
        </w:rPr>
        <w:t xml:space="preserve"> </w:t>
      </w:r>
      <w:r w:rsidR="00D8762C">
        <w:rPr>
          <w:rFonts w:ascii="Times New Roman" w:hAnsi="Times New Roman" w:cs="Times New Roman"/>
          <w:sz w:val="28"/>
          <w:szCs w:val="28"/>
          <w:lang w:val="en-US"/>
        </w:rPr>
        <w:t>sufficientis</w:t>
      </w:r>
      <w:r w:rsidR="00D8762C" w:rsidRPr="00D8762C">
        <w:rPr>
          <w:rFonts w:ascii="Times New Roman" w:hAnsi="Times New Roman" w:cs="Times New Roman"/>
          <w:sz w:val="28"/>
          <w:szCs w:val="28"/>
        </w:rPr>
        <w:t>) (</w:t>
      </w:r>
      <w:r w:rsidR="00F128E9">
        <w:rPr>
          <w:rFonts w:ascii="Times New Roman" w:hAnsi="Times New Roman" w:cs="Times New Roman"/>
          <w:sz w:val="28"/>
          <w:szCs w:val="28"/>
        </w:rPr>
        <w:t xml:space="preserve">всякий научный тезис должен быть обоснован) </w:t>
      </w:r>
      <w:r w:rsidR="00B6745C">
        <w:rPr>
          <w:rFonts w:ascii="Times New Roman" w:hAnsi="Times New Roman" w:cs="Times New Roman"/>
          <w:sz w:val="28"/>
          <w:szCs w:val="28"/>
        </w:rPr>
        <w:t>составляют основу научной рациональности. Первы</w:t>
      </w:r>
      <w:r w:rsidR="009F12E1">
        <w:rPr>
          <w:rFonts w:ascii="Times New Roman" w:hAnsi="Times New Roman" w:cs="Times New Roman"/>
          <w:sz w:val="28"/>
          <w:szCs w:val="28"/>
        </w:rPr>
        <w:t>е три закона следуют из трудов А</w:t>
      </w:r>
      <w:r w:rsidR="00B6745C">
        <w:rPr>
          <w:rFonts w:ascii="Times New Roman" w:hAnsi="Times New Roman" w:cs="Times New Roman"/>
          <w:sz w:val="28"/>
          <w:szCs w:val="28"/>
        </w:rPr>
        <w:t>ристотеля, последний был сформулирован Лейбницем. Думается, что эти принципы должны тщательно изучаться и отрабатываться во всей учебной практике</w:t>
      </w:r>
      <w:r w:rsidR="009F12E1">
        <w:rPr>
          <w:rFonts w:ascii="Times New Roman" w:hAnsi="Times New Roman" w:cs="Times New Roman"/>
          <w:sz w:val="28"/>
          <w:szCs w:val="28"/>
        </w:rPr>
        <w:t>,</w:t>
      </w:r>
      <w:r w:rsidR="00B6745C">
        <w:rPr>
          <w:rFonts w:ascii="Times New Roman" w:hAnsi="Times New Roman" w:cs="Times New Roman"/>
          <w:sz w:val="28"/>
          <w:szCs w:val="28"/>
        </w:rPr>
        <w:t xml:space="preserve"> </w:t>
      </w:r>
      <w:r w:rsidR="00B6745C">
        <w:rPr>
          <w:rFonts w:ascii="Times New Roman" w:hAnsi="Times New Roman" w:cs="Times New Roman"/>
          <w:sz w:val="28"/>
          <w:szCs w:val="28"/>
        </w:rPr>
        <w:lastRenderedPageBreak/>
        <w:t>как в школе, так и в университете (в контексте всех изучаемых дисциплин).</w:t>
      </w:r>
      <w:r w:rsidR="002B259D">
        <w:rPr>
          <w:rFonts w:ascii="Times New Roman" w:hAnsi="Times New Roman" w:cs="Times New Roman"/>
          <w:sz w:val="28"/>
          <w:szCs w:val="28"/>
        </w:rPr>
        <w:t xml:space="preserve"> В этой связи см. [13] и [14].</w:t>
      </w:r>
    </w:p>
    <w:p w:rsidR="00D82C88" w:rsidRDefault="00DB7256"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мистическом мышлении (или умозрении) эти законы не работают. Об этом следует помнить, так как мистицизм пронизывает историю философии. Это другая по отношению к рационализму, теоретическому мышлению форма рефлексии и саморефлексии. В каком-то смысле она является прелогической, свойственной еще мифологическому сознанию. </w:t>
      </w:r>
      <w:r w:rsidR="00D82C88">
        <w:rPr>
          <w:rFonts w:ascii="Times New Roman" w:hAnsi="Times New Roman" w:cs="Times New Roman"/>
          <w:sz w:val="28"/>
          <w:szCs w:val="28"/>
        </w:rPr>
        <w:t>Философ-мистик П. Д. Успенский, пытающийся в то же время дать рациональное объяснение мистицизму, предлагает следующие аксиомы сверхлогического видения реальности:</w:t>
      </w:r>
    </w:p>
    <w:p w:rsidR="00D82C88" w:rsidRDefault="00D82C88" w:rsidP="000D5227">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093CDE">
        <w:rPr>
          <w:rFonts w:ascii="Times New Roman" w:hAnsi="Times New Roman" w:cs="Times New Roman"/>
          <w:sz w:val="28"/>
          <w:szCs w:val="28"/>
        </w:rPr>
        <w:t>«</w:t>
      </w:r>
      <w:r>
        <w:rPr>
          <w:rFonts w:ascii="Times New Roman" w:hAnsi="Times New Roman" w:cs="Times New Roman"/>
          <w:i/>
          <w:sz w:val="28"/>
          <w:szCs w:val="28"/>
          <w:lang w:val="en-US"/>
        </w:rPr>
        <w:t>A</w:t>
      </w:r>
      <w:r w:rsidRPr="00D82C88">
        <w:rPr>
          <w:rFonts w:ascii="Times New Roman" w:hAnsi="Times New Roman" w:cs="Times New Roman"/>
          <w:i/>
          <w:sz w:val="28"/>
          <w:szCs w:val="28"/>
        </w:rPr>
        <w:t xml:space="preserve"> есть и </w:t>
      </w:r>
      <w:r>
        <w:rPr>
          <w:rFonts w:ascii="Times New Roman" w:hAnsi="Times New Roman" w:cs="Times New Roman"/>
          <w:i/>
          <w:sz w:val="28"/>
          <w:szCs w:val="28"/>
          <w:lang w:val="en-US"/>
        </w:rPr>
        <w:t>A</w:t>
      </w:r>
      <w:r w:rsidRPr="00D82C88">
        <w:rPr>
          <w:rFonts w:ascii="Times New Roman" w:hAnsi="Times New Roman" w:cs="Times New Roman"/>
          <w:i/>
          <w:sz w:val="28"/>
          <w:szCs w:val="28"/>
        </w:rPr>
        <w:t xml:space="preserve">, и не </w:t>
      </w:r>
      <w:r>
        <w:rPr>
          <w:rFonts w:ascii="Times New Roman" w:hAnsi="Times New Roman" w:cs="Times New Roman"/>
          <w:i/>
          <w:sz w:val="28"/>
          <w:szCs w:val="28"/>
          <w:lang w:val="en-US"/>
        </w:rPr>
        <w:t>A</w:t>
      </w:r>
      <w:r w:rsidRPr="00D82C88">
        <w:rPr>
          <w:rFonts w:ascii="Times New Roman" w:hAnsi="Times New Roman" w:cs="Times New Roman"/>
          <w:i/>
          <w:sz w:val="28"/>
          <w:szCs w:val="28"/>
        </w:rPr>
        <w:t>.</w:t>
      </w:r>
    </w:p>
    <w:p w:rsidR="00D82C88" w:rsidRDefault="00D82C88" w:rsidP="000D5227">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или</w:t>
      </w:r>
    </w:p>
    <w:p w:rsidR="00D82C88" w:rsidRPr="00D82C88" w:rsidRDefault="00D82C88" w:rsidP="000D5227">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Всякая вещь есть и </w:t>
      </w:r>
      <w:r>
        <w:rPr>
          <w:rFonts w:ascii="Times New Roman" w:hAnsi="Times New Roman" w:cs="Times New Roman"/>
          <w:i/>
          <w:sz w:val="28"/>
          <w:szCs w:val="28"/>
          <w:lang w:val="en-US"/>
        </w:rPr>
        <w:t>A</w:t>
      </w:r>
      <w:r w:rsidRPr="00D82C88">
        <w:rPr>
          <w:rFonts w:ascii="Times New Roman" w:hAnsi="Times New Roman" w:cs="Times New Roman"/>
          <w:i/>
          <w:sz w:val="28"/>
          <w:szCs w:val="28"/>
        </w:rPr>
        <w:t xml:space="preserve">, и не </w:t>
      </w:r>
      <w:r>
        <w:rPr>
          <w:rFonts w:ascii="Times New Roman" w:hAnsi="Times New Roman" w:cs="Times New Roman"/>
          <w:i/>
          <w:sz w:val="28"/>
          <w:szCs w:val="28"/>
          <w:lang w:val="en-US"/>
        </w:rPr>
        <w:t>A</w:t>
      </w:r>
      <w:r w:rsidRPr="00D82C88">
        <w:rPr>
          <w:rFonts w:ascii="Times New Roman" w:hAnsi="Times New Roman" w:cs="Times New Roman"/>
          <w:i/>
          <w:sz w:val="28"/>
          <w:szCs w:val="28"/>
        </w:rPr>
        <w:t>.</w:t>
      </w:r>
    </w:p>
    <w:p w:rsidR="00D82C88" w:rsidRDefault="00D82C88" w:rsidP="000D5227">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ab/>
      </w:r>
      <w:r w:rsidR="00093CDE">
        <w:rPr>
          <w:rFonts w:ascii="Times New Roman" w:hAnsi="Times New Roman" w:cs="Times New Roman"/>
          <w:sz w:val="28"/>
          <w:szCs w:val="28"/>
        </w:rPr>
        <w:t>и</w:t>
      </w:r>
      <w:r>
        <w:rPr>
          <w:rFonts w:ascii="Times New Roman" w:hAnsi="Times New Roman" w:cs="Times New Roman"/>
          <w:sz w:val="28"/>
          <w:szCs w:val="28"/>
        </w:rPr>
        <w:t>ли</w:t>
      </w:r>
    </w:p>
    <w:p w:rsidR="00E657DD" w:rsidRDefault="00093CDE" w:rsidP="000D52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Всякая вещь есть Все» </w:t>
      </w:r>
      <w:r w:rsidR="00302FD8" w:rsidRPr="00302FD8">
        <w:rPr>
          <w:rFonts w:ascii="Times New Roman" w:hAnsi="Times New Roman" w:cs="Times New Roman"/>
          <w:sz w:val="28"/>
          <w:szCs w:val="28"/>
        </w:rPr>
        <w:t>[</w:t>
      </w:r>
      <w:r w:rsidR="002B259D">
        <w:rPr>
          <w:rFonts w:ascii="Times New Roman" w:hAnsi="Times New Roman" w:cs="Times New Roman"/>
          <w:sz w:val="28"/>
          <w:szCs w:val="28"/>
        </w:rPr>
        <w:t>15</w:t>
      </w:r>
      <w:r w:rsidR="00302FD8" w:rsidRPr="00302FD8">
        <w:rPr>
          <w:rFonts w:ascii="Times New Roman" w:hAnsi="Times New Roman" w:cs="Times New Roman"/>
          <w:sz w:val="28"/>
          <w:szCs w:val="28"/>
        </w:rPr>
        <w:t>]</w:t>
      </w:r>
      <w:r>
        <w:rPr>
          <w:rFonts w:ascii="Times New Roman" w:hAnsi="Times New Roman" w:cs="Times New Roman"/>
          <w:sz w:val="28"/>
          <w:szCs w:val="28"/>
        </w:rPr>
        <w:t>.</w:t>
      </w:r>
    </w:p>
    <w:p w:rsidR="000637AC" w:rsidRDefault="00E657DD"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Такую логику (только условно называемую логикой) мы встречаем в пифагореизме, у элеатов, Платона, в неоплатонизме, в</w:t>
      </w:r>
      <w:r w:rsidR="00B55A48">
        <w:rPr>
          <w:rFonts w:ascii="Times New Roman" w:hAnsi="Times New Roman" w:cs="Times New Roman"/>
          <w:sz w:val="28"/>
          <w:szCs w:val="28"/>
        </w:rPr>
        <w:t xml:space="preserve"> герметическом и </w:t>
      </w:r>
      <w:r>
        <w:rPr>
          <w:rFonts w:ascii="Times New Roman" w:hAnsi="Times New Roman" w:cs="Times New Roman"/>
          <w:sz w:val="28"/>
          <w:szCs w:val="28"/>
        </w:rPr>
        <w:t xml:space="preserve"> ареопагетическом корпус</w:t>
      </w:r>
      <w:r w:rsidR="00B55A48">
        <w:rPr>
          <w:rFonts w:ascii="Times New Roman" w:hAnsi="Times New Roman" w:cs="Times New Roman"/>
          <w:sz w:val="28"/>
          <w:szCs w:val="28"/>
        </w:rPr>
        <w:t>ах, у Николая Кузанского, флорентийских неоплатоников</w:t>
      </w:r>
      <w:r w:rsidR="00FE1C41">
        <w:rPr>
          <w:rFonts w:ascii="Times New Roman" w:hAnsi="Times New Roman" w:cs="Times New Roman"/>
          <w:sz w:val="28"/>
          <w:szCs w:val="28"/>
        </w:rPr>
        <w:t>, Джордано Бруно, Якоба Беме, Э</w:t>
      </w:r>
      <w:r w:rsidR="00FE1C41" w:rsidRPr="00FE1C41">
        <w:rPr>
          <w:rFonts w:ascii="Times New Roman" w:hAnsi="Times New Roman" w:cs="Times New Roman"/>
          <w:sz w:val="28"/>
          <w:szCs w:val="28"/>
        </w:rPr>
        <w:t>мануэля</w:t>
      </w:r>
      <w:r w:rsidR="00B55A48">
        <w:rPr>
          <w:rFonts w:ascii="Times New Roman" w:hAnsi="Times New Roman" w:cs="Times New Roman"/>
          <w:sz w:val="28"/>
          <w:szCs w:val="28"/>
        </w:rPr>
        <w:t xml:space="preserve"> Сведенборга, оккультной и теософской литературе Нового времени. (Не следует, однако, забывать, что первые идеи, понятия (у Платона и др.) вызревали именно в таком мистическом контексте.</w:t>
      </w:r>
      <w:r w:rsidR="00147B2F">
        <w:rPr>
          <w:rFonts w:ascii="Times New Roman" w:hAnsi="Times New Roman" w:cs="Times New Roman"/>
          <w:sz w:val="28"/>
          <w:szCs w:val="28"/>
        </w:rPr>
        <w:t>, т. е. для истории генезиса понятий мистицизм очень важен.</w:t>
      </w:r>
      <w:r w:rsidR="00B55A48">
        <w:rPr>
          <w:rFonts w:ascii="Times New Roman" w:hAnsi="Times New Roman" w:cs="Times New Roman"/>
          <w:sz w:val="28"/>
          <w:szCs w:val="28"/>
        </w:rPr>
        <w:t>)</w:t>
      </w:r>
      <w:r w:rsidR="00147B2F">
        <w:rPr>
          <w:rFonts w:ascii="Times New Roman" w:hAnsi="Times New Roman" w:cs="Times New Roman"/>
          <w:sz w:val="28"/>
          <w:szCs w:val="28"/>
        </w:rPr>
        <w:t xml:space="preserve"> </w:t>
      </w:r>
      <w:r w:rsidR="009E3A5A">
        <w:rPr>
          <w:rFonts w:ascii="Times New Roman" w:hAnsi="Times New Roman" w:cs="Times New Roman"/>
          <w:sz w:val="28"/>
          <w:szCs w:val="28"/>
        </w:rPr>
        <w:t xml:space="preserve">Основные догматы христианства также </w:t>
      </w:r>
      <w:r w:rsidR="000864DB">
        <w:rPr>
          <w:rFonts w:ascii="Times New Roman" w:hAnsi="Times New Roman" w:cs="Times New Roman"/>
          <w:sz w:val="28"/>
          <w:szCs w:val="28"/>
        </w:rPr>
        <w:t>соответствуют этой трансцендентной для человеческой феноменальности позиции</w:t>
      </w:r>
      <w:r w:rsidR="00D460C6">
        <w:rPr>
          <w:rFonts w:ascii="Times New Roman" w:hAnsi="Times New Roman" w:cs="Times New Roman"/>
          <w:sz w:val="28"/>
          <w:szCs w:val="28"/>
        </w:rPr>
        <w:t>.</w:t>
      </w:r>
      <w:r w:rsidR="002D22DF">
        <w:rPr>
          <w:rFonts w:ascii="Times New Roman" w:hAnsi="Times New Roman" w:cs="Times New Roman"/>
          <w:sz w:val="28"/>
          <w:szCs w:val="28"/>
        </w:rPr>
        <w:t xml:space="preserve"> Догмат о триединстве Божием, который лучше назвать тайной Святой Троицы, говорит нам о единстве Бога и вместе с тем о Его троичности в Лицах – Отца, Сына и Духа Святого – Троицы единосущной и нераздельной. </w:t>
      </w:r>
      <w:r w:rsidR="000637AC">
        <w:rPr>
          <w:rFonts w:ascii="Times New Roman" w:hAnsi="Times New Roman" w:cs="Times New Roman"/>
          <w:sz w:val="28"/>
          <w:szCs w:val="28"/>
        </w:rPr>
        <w:t>В канонических толкованиях Священных Писания и Предания подчеркивается рациональная непостижимость тайн и догматов:</w:t>
      </w:r>
    </w:p>
    <w:p w:rsidR="000637AC" w:rsidRDefault="000637AC"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«Как единый Бог есть в трех Лицах, это тайна, непостижимая для нашего ума: но мы веруем по свидетельству Божественного Откровения. </w:t>
      </w:r>
      <w:r>
        <w:rPr>
          <w:rFonts w:ascii="Times New Roman" w:hAnsi="Times New Roman" w:cs="Times New Roman"/>
          <w:sz w:val="28"/>
          <w:szCs w:val="28"/>
        </w:rPr>
        <w:sym w:font="Symbol" w:char="F0E1"/>
      </w:r>
      <w:r>
        <w:rPr>
          <w:rFonts w:ascii="Times New Roman" w:hAnsi="Times New Roman" w:cs="Times New Roman"/>
          <w:sz w:val="28"/>
          <w:szCs w:val="28"/>
        </w:rPr>
        <w:t>…</w:t>
      </w:r>
      <w:r>
        <w:rPr>
          <w:rFonts w:ascii="Times New Roman" w:hAnsi="Times New Roman" w:cs="Times New Roman"/>
          <w:sz w:val="28"/>
          <w:szCs w:val="28"/>
        </w:rPr>
        <w:sym w:font="Symbol" w:char="F0F1"/>
      </w:r>
    </w:p>
    <w:p w:rsidR="00F75952" w:rsidRDefault="000637AC"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Мы можем отчасти </w:t>
      </w:r>
      <w:r>
        <w:rPr>
          <w:rFonts w:ascii="Times New Roman" w:hAnsi="Times New Roman" w:cs="Times New Roman"/>
          <w:b/>
          <w:sz w:val="28"/>
          <w:szCs w:val="28"/>
        </w:rPr>
        <w:t xml:space="preserve">понять тайну Святой Троицы </w:t>
      </w:r>
      <w:r>
        <w:rPr>
          <w:rFonts w:ascii="Times New Roman" w:hAnsi="Times New Roman" w:cs="Times New Roman"/>
          <w:sz w:val="28"/>
          <w:szCs w:val="28"/>
        </w:rPr>
        <w:t xml:space="preserve">только сердцем – любовью, находясь в </w:t>
      </w:r>
      <w:r>
        <w:rPr>
          <w:rFonts w:ascii="Times New Roman" w:hAnsi="Times New Roman" w:cs="Times New Roman"/>
          <w:b/>
          <w:sz w:val="28"/>
          <w:szCs w:val="28"/>
        </w:rPr>
        <w:t xml:space="preserve">Святой Соборной Церкви Христовой, </w:t>
      </w:r>
      <w:r w:rsidR="00302FD8">
        <w:rPr>
          <w:rFonts w:ascii="Times New Roman" w:hAnsi="Times New Roman" w:cs="Times New Roman"/>
          <w:sz w:val="28"/>
          <w:szCs w:val="28"/>
        </w:rPr>
        <w:t xml:space="preserve">то есть живя в любви» </w:t>
      </w:r>
      <w:r w:rsidR="00302FD8" w:rsidRPr="00302FD8">
        <w:rPr>
          <w:rFonts w:ascii="Times New Roman" w:hAnsi="Times New Roman" w:cs="Times New Roman"/>
          <w:sz w:val="28"/>
          <w:szCs w:val="28"/>
        </w:rPr>
        <w:t>[</w:t>
      </w:r>
      <w:r w:rsidR="002B259D">
        <w:rPr>
          <w:rFonts w:ascii="Times New Roman" w:hAnsi="Times New Roman" w:cs="Times New Roman"/>
          <w:sz w:val="28"/>
          <w:szCs w:val="28"/>
        </w:rPr>
        <w:t>16</w:t>
      </w:r>
      <w:r w:rsidR="00302FD8" w:rsidRPr="00302FD8">
        <w:rPr>
          <w:rFonts w:ascii="Times New Roman" w:hAnsi="Times New Roman" w:cs="Times New Roman"/>
          <w:sz w:val="28"/>
          <w:szCs w:val="28"/>
        </w:rPr>
        <w:t>]</w:t>
      </w:r>
      <w:r>
        <w:rPr>
          <w:rFonts w:ascii="Times New Roman" w:hAnsi="Times New Roman" w:cs="Times New Roman"/>
          <w:sz w:val="28"/>
          <w:szCs w:val="28"/>
        </w:rPr>
        <w:t>.</w:t>
      </w:r>
    </w:p>
    <w:p w:rsidR="00F75952" w:rsidRDefault="00F75952"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Здесь очень важно, что указывается на недостаточность знания, рациональных возможностей субъекта. Для постижения таких таинственных истин (скорее, единой истины) необходимо изменение бытия, онтологического статуса. Иному уровню бытия может (мы можем только предполагать, если не имеем такого опыта) соответствовать иной уровень знания (возможно, приблизительно описываемый формулами                         П. Д. Успенского).</w:t>
      </w:r>
    </w:p>
    <w:p w:rsidR="00DB6017" w:rsidRDefault="00F75952"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Непостижимое единство и различие (ведь мы все-таки различаем три Лица) Бога распространяется и на понимание мистического триединства Божьего творения – проводятся глубокие аналогии между Божественным триединством и </w:t>
      </w:r>
      <w:r w:rsidR="00E75BE7">
        <w:rPr>
          <w:rFonts w:ascii="Times New Roman" w:hAnsi="Times New Roman" w:cs="Times New Roman"/>
          <w:sz w:val="28"/>
          <w:szCs w:val="28"/>
        </w:rPr>
        <w:t>тринитарными антропологией (триединство тела, души и духа), этикой (триединство веры, надежды и любви) и т. д.</w:t>
      </w:r>
      <w:r w:rsidR="00DB6017">
        <w:rPr>
          <w:rFonts w:ascii="Times New Roman" w:hAnsi="Times New Roman" w:cs="Times New Roman"/>
          <w:sz w:val="28"/>
          <w:szCs w:val="28"/>
        </w:rPr>
        <w:t xml:space="preserve"> </w:t>
      </w:r>
      <w:r w:rsidR="002B259D">
        <w:rPr>
          <w:rFonts w:ascii="Times New Roman" w:hAnsi="Times New Roman" w:cs="Times New Roman"/>
          <w:sz w:val="28"/>
          <w:szCs w:val="28"/>
        </w:rPr>
        <w:t xml:space="preserve">                         </w:t>
      </w:r>
      <w:r w:rsidR="00DB6017">
        <w:rPr>
          <w:rFonts w:ascii="Times New Roman" w:hAnsi="Times New Roman" w:cs="Times New Roman"/>
          <w:sz w:val="28"/>
          <w:szCs w:val="28"/>
        </w:rPr>
        <w:t xml:space="preserve">Т. о., мистическое мировоззрение распространяется на понимание человека и его жизни </w:t>
      </w:r>
      <w:r w:rsidR="00964E0A">
        <w:rPr>
          <w:rFonts w:ascii="Times New Roman" w:hAnsi="Times New Roman" w:cs="Times New Roman"/>
          <w:sz w:val="28"/>
          <w:szCs w:val="28"/>
        </w:rPr>
        <w:t>(</w:t>
      </w:r>
      <w:r w:rsidR="00DB6017">
        <w:rPr>
          <w:rFonts w:ascii="Times New Roman" w:hAnsi="Times New Roman" w:cs="Times New Roman"/>
          <w:sz w:val="28"/>
          <w:szCs w:val="28"/>
        </w:rPr>
        <w:t>со всеми последствиями</w:t>
      </w:r>
      <w:r w:rsidR="00964E0A">
        <w:rPr>
          <w:rFonts w:ascii="Times New Roman" w:hAnsi="Times New Roman" w:cs="Times New Roman"/>
          <w:sz w:val="28"/>
          <w:szCs w:val="28"/>
        </w:rPr>
        <w:t>)</w:t>
      </w:r>
      <w:r w:rsidR="00DB6017">
        <w:rPr>
          <w:rFonts w:ascii="Times New Roman" w:hAnsi="Times New Roman" w:cs="Times New Roman"/>
          <w:sz w:val="28"/>
          <w:szCs w:val="28"/>
        </w:rPr>
        <w:t>.</w:t>
      </w:r>
    </w:p>
    <w:p w:rsidR="00964E0A" w:rsidRDefault="00964E0A"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Еще одна важнейшая и глубочайшая тайна христианства </w:t>
      </w:r>
      <w:r w:rsidR="00F30E83">
        <w:rPr>
          <w:rFonts w:ascii="Times New Roman" w:hAnsi="Times New Roman" w:cs="Times New Roman"/>
          <w:sz w:val="28"/>
          <w:szCs w:val="28"/>
        </w:rPr>
        <w:t>–</w:t>
      </w:r>
      <w:r>
        <w:rPr>
          <w:rFonts w:ascii="Times New Roman" w:hAnsi="Times New Roman" w:cs="Times New Roman"/>
          <w:sz w:val="28"/>
          <w:szCs w:val="28"/>
        </w:rPr>
        <w:t xml:space="preserve"> </w:t>
      </w:r>
      <w:r w:rsidR="00F30E83">
        <w:rPr>
          <w:rFonts w:ascii="Times New Roman" w:hAnsi="Times New Roman" w:cs="Times New Roman"/>
          <w:sz w:val="28"/>
          <w:szCs w:val="28"/>
        </w:rPr>
        <w:t>неслиянное и неизменное, нераздельное и неразлучное соединение в Иисусе Христе Божества и Человечества. Здесь актуализировалась соизмеримость между теологическим и антропологическим, оказавшаяся судьбоносной для всей культуры от Рождества Христова. Но речь идет о соизмеримости мистической, а не рациональной.</w:t>
      </w:r>
    </w:p>
    <w:p w:rsidR="00C00F27" w:rsidRDefault="00C00F27"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063B3">
        <w:rPr>
          <w:rFonts w:ascii="Times New Roman" w:hAnsi="Times New Roman" w:cs="Times New Roman"/>
          <w:sz w:val="28"/>
          <w:szCs w:val="28"/>
        </w:rPr>
        <w:t xml:space="preserve">Обо всем этом следует помнить в связи с особенностями религиозного образования в современном мире (как в светских, так и в духовных учебных заведениях). </w:t>
      </w:r>
      <w:r w:rsidR="00EC1D83">
        <w:rPr>
          <w:rFonts w:ascii="Times New Roman" w:hAnsi="Times New Roman" w:cs="Times New Roman"/>
          <w:sz w:val="28"/>
          <w:szCs w:val="28"/>
        </w:rPr>
        <w:t xml:space="preserve">Помнить, потому что требуется </w:t>
      </w:r>
      <w:r w:rsidR="00EC1D83">
        <w:rPr>
          <w:rFonts w:ascii="Times New Roman" w:hAnsi="Times New Roman" w:cs="Times New Roman"/>
          <w:sz w:val="28"/>
          <w:szCs w:val="28"/>
        </w:rPr>
        <w:lastRenderedPageBreak/>
        <w:t>методологическое и методическо</w:t>
      </w:r>
      <w:r w:rsidR="00FF4F0E">
        <w:rPr>
          <w:rFonts w:ascii="Times New Roman" w:hAnsi="Times New Roman" w:cs="Times New Roman"/>
          <w:sz w:val="28"/>
          <w:szCs w:val="28"/>
        </w:rPr>
        <w:t>е разграничение рационального, научного мировоззрения и духовно-мистического отношения</w:t>
      </w:r>
      <w:r w:rsidR="00EC1D83">
        <w:rPr>
          <w:rFonts w:ascii="Times New Roman" w:hAnsi="Times New Roman" w:cs="Times New Roman"/>
          <w:sz w:val="28"/>
          <w:szCs w:val="28"/>
        </w:rPr>
        <w:t xml:space="preserve"> к бытию. Обе эти позиции требуют уважения и культивирования, но их необходимо различать, чтобы не допускать смешения языков и методов, чтобы не рассуждать на богословские темы на языке теоретического мышления и наоборот. Сказанное не означает, что нет путей синтеза, но мы вынуждены (в т. ч. в преподавании) начинать с методологического различения и разделения того и другого. В этой связи изучение истории философии представляе</w:t>
      </w:r>
      <w:r w:rsidR="00353A49">
        <w:rPr>
          <w:rFonts w:ascii="Times New Roman" w:hAnsi="Times New Roman" w:cs="Times New Roman"/>
          <w:sz w:val="28"/>
          <w:szCs w:val="28"/>
        </w:rPr>
        <w:t>т собой б</w:t>
      </w:r>
      <w:r w:rsidR="00EC1D83">
        <w:rPr>
          <w:rFonts w:ascii="Times New Roman" w:hAnsi="Times New Roman" w:cs="Times New Roman"/>
          <w:sz w:val="28"/>
          <w:szCs w:val="28"/>
        </w:rPr>
        <w:t xml:space="preserve">лагодатную почву для </w:t>
      </w:r>
      <w:r w:rsidR="00353A49">
        <w:rPr>
          <w:rFonts w:ascii="Times New Roman" w:hAnsi="Times New Roman" w:cs="Times New Roman"/>
          <w:sz w:val="28"/>
          <w:szCs w:val="28"/>
        </w:rPr>
        <w:t>отслеживания траектории формирования научной рациональности, а также других, альтернативных форм мировоззрения.</w:t>
      </w:r>
    </w:p>
    <w:p w:rsidR="00093CDE" w:rsidRPr="000637AC" w:rsidRDefault="00DB6017" w:rsidP="000637A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75952">
        <w:rPr>
          <w:rFonts w:ascii="Times New Roman" w:hAnsi="Times New Roman" w:cs="Times New Roman"/>
          <w:sz w:val="28"/>
          <w:szCs w:val="28"/>
        </w:rPr>
        <w:t xml:space="preserve"> </w:t>
      </w:r>
      <w:r w:rsidR="00093CDE">
        <w:rPr>
          <w:rFonts w:ascii="Times New Roman" w:hAnsi="Times New Roman" w:cs="Times New Roman"/>
          <w:i/>
          <w:sz w:val="28"/>
          <w:szCs w:val="28"/>
        </w:rPr>
        <w:t xml:space="preserve">  </w:t>
      </w:r>
    </w:p>
    <w:p w:rsidR="00F114F9" w:rsidRPr="00FF4F0E" w:rsidRDefault="00CD4E92" w:rsidP="00FF4F0E">
      <w:pPr>
        <w:spacing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СПИСОК ИСПОЛЬЗОВАННОЙ ЛИТЕРАТУРЫ</w:t>
      </w:r>
    </w:p>
    <w:p w:rsidR="00CD4E92" w:rsidRDefault="00CD4E92" w:rsidP="00CD4E92">
      <w:pPr>
        <w:spacing w:line="360" w:lineRule="auto"/>
        <w:contextualSpacing/>
        <w:jc w:val="center"/>
        <w:rPr>
          <w:rFonts w:ascii="Times New Roman" w:hAnsi="Times New Roman" w:cs="Times New Roman"/>
          <w:b/>
          <w:sz w:val="28"/>
          <w:szCs w:val="28"/>
        </w:rPr>
      </w:pPr>
    </w:p>
    <w:p w:rsidR="00CD4E92" w:rsidRDefault="00CD4E92"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i/>
          <w:sz w:val="28"/>
          <w:szCs w:val="28"/>
        </w:rPr>
        <w:t>Аристотель</w:t>
      </w:r>
      <w:r w:rsidR="0060350A">
        <w:rPr>
          <w:rFonts w:ascii="Times New Roman" w:hAnsi="Times New Roman" w:cs="Times New Roman"/>
          <w:i/>
          <w:sz w:val="28"/>
          <w:szCs w:val="28"/>
        </w:rPr>
        <w:t xml:space="preserve">. </w:t>
      </w:r>
      <w:r w:rsidR="0060350A">
        <w:rPr>
          <w:rFonts w:ascii="Times New Roman" w:hAnsi="Times New Roman" w:cs="Times New Roman"/>
          <w:sz w:val="28"/>
          <w:szCs w:val="28"/>
        </w:rPr>
        <w:t>Сочинения в четырех томах. Т. 2. – М., 1978. С. 372.</w:t>
      </w:r>
    </w:p>
    <w:p w:rsidR="00931D4F" w:rsidRDefault="007660D1"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 же. </w:t>
      </w:r>
      <w:r w:rsidR="00931D4F">
        <w:rPr>
          <w:rFonts w:ascii="Times New Roman" w:hAnsi="Times New Roman" w:cs="Times New Roman"/>
          <w:sz w:val="28"/>
          <w:szCs w:val="28"/>
        </w:rPr>
        <w:t>С. 529.</w:t>
      </w:r>
    </w:p>
    <w:p w:rsidR="00097422" w:rsidRDefault="007660D1"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 же. </w:t>
      </w:r>
      <w:r w:rsidR="00097422">
        <w:rPr>
          <w:rFonts w:ascii="Times New Roman" w:hAnsi="Times New Roman" w:cs="Times New Roman"/>
          <w:sz w:val="28"/>
          <w:szCs w:val="28"/>
        </w:rPr>
        <w:t>Т. 1. – М., 1976. С. 124 – 125.</w:t>
      </w:r>
    </w:p>
    <w:p w:rsidR="00BF298C" w:rsidRDefault="00BF298C"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Там же. Т. 2. С. 257 – 258.</w:t>
      </w:r>
    </w:p>
    <w:p w:rsidR="00BF298C" w:rsidRDefault="00BF298C"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Там же. С. 344 – 346.</w:t>
      </w:r>
    </w:p>
    <w:p w:rsidR="000D5227" w:rsidRDefault="000D5227"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Там же. Т. 1. С. </w:t>
      </w:r>
      <w:r w:rsidR="00474C64">
        <w:rPr>
          <w:rFonts w:ascii="Times New Roman" w:hAnsi="Times New Roman" w:cs="Times New Roman"/>
          <w:sz w:val="28"/>
          <w:szCs w:val="28"/>
        </w:rPr>
        <w:t>141.</w:t>
      </w:r>
    </w:p>
    <w:p w:rsidR="00474C64" w:rsidRDefault="00474C64"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Там же. Т. 2. С. 85.</w:t>
      </w:r>
    </w:p>
    <w:p w:rsidR="004526D5" w:rsidRDefault="004526D5"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Платон. </w:t>
      </w:r>
      <w:r>
        <w:rPr>
          <w:rFonts w:ascii="Times New Roman" w:hAnsi="Times New Roman" w:cs="Times New Roman"/>
          <w:sz w:val="28"/>
          <w:szCs w:val="28"/>
        </w:rPr>
        <w:t xml:space="preserve">Собрание сочинений в четырех томах. Т. 4. – М., 1994. </w:t>
      </w:r>
      <w:r w:rsidR="00D301F2">
        <w:rPr>
          <w:rFonts w:ascii="Times New Roman" w:hAnsi="Times New Roman" w:cs="Times New Roman"/>
          <w:sz w:val="28"/>
          <w:szCs w:val="28"/>
        </w:rPr>
        <w:t xml:space="preserve">      </w:t>
      </w:r>
      <w:r>
        <w:rPr>
          <w:rFonts w:ascii="Times New Roman" w:hAnsi="Times New Roman" w:cs="Times New Roman"/>
          <w:sz w:val="28"/>
          <w:szCs w:val="28"/>
        </w:rPr>
        <w:t>С. 629.</w:t>
      </w:r>
    </w:p>
    <w:p w:rsidR="002445F7" w:rsidRDefault="002445F7"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Там же. Т. 2. – М., 1993. С. 324.</w:t>
      </w:r>
    </w:p>
    <w:p w:rsidR="006C6A46" w:rsidRDefault="006C6A46"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Там же. С. 370.</w:t>
      </w:r>
    </w:p>
    <w:p w:rsidR="00DB78AC" w:rsidRDefault="00DB78AC"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Плотин. </w:t>
      </w:r>
      <w:r>
        <w:rPr>
          <w:rFonts w:ascii="Times New Roman" w:hAnsi="Times New Roman" w:cs="Times New Roman"/>
          <w:sz w:val="28"/>
          <w:szCs w:val="28"/>
        </w:rPr>
        <w:t xml:space="preserve">Шестая эннеада. Трактаты </w:t>
      </w:r>
      <w:r>
        <w:rPr>
          <w:rFonts w:ascii="Times New Roman" w:hAnsi="Times New Roman" w:cs="Times New Roman"/>
          <w:sz w:val="28"/>
          <w:szCs w:val="28"/>
          <w:lang w:val="en-US"/>
        </w:rPr>
        <w:t>I</w:t>
      </w:r>
      <w:r w:rsidRPr="00DB78AC">
        <w:rPr>
          <w:rFonts w:ascii="Times New Roman" w:hAnsi="Times New Roman" w:cs="Times New Roman"/>
          <w:sz w:val="28"/>
          <w:szCs w:val="28"/>
        </w:rPr>
        <w:t xml:space="preserve"> – </w:t>
      </w:r>
      <w:r>
        <w:rPr>
          <w:rFonts w:ascii="Times New Roman" w:hAnsi="Times New Roman" w:cs="Times New Roman"/>
          <w:sz w:val="28"/>
          <w:szCs w:val="28"/>
          <w:lang w:val="en-US"/>
        </w:rPr>
        <w:t>V</w:t>
      </w:r>
      <w:r w:rsidRPr="00DB78AC">
        <w:rPr>
          <w:rFonts w:ascii="Times New Roman" w:hAnsi="Times New Roman" w:cs="Times New Roman"/>
          <w:sz w:val="28"/>
          <w:szCs w:val="28"/>
        </w:rPr>
        <w:t>.</w:t>
      </w:r>
      <w:r>
        <w:rPr>
          <w:rFonts w:ascii="Times New Roman" w:hAnsi="Times New Roman" w:cs="Times New Roman"/>
          <w:sz w:val="28"/>
          <w:szCs w:val="28"/>
        </w:rPr>
        <w:t xml:space="preserve"> – СПб., 2005. С. 126.</w:t>
      </w:r>
    </w:p>
    <w:p w:rsidR="00DD4107" w:rsidRDefault="00DD4107"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Плотин. </w:t>
      </w:r>
      <w:r>
        <w:rPr>
          <w:rFonts w:ascii="Times New Roman" w:hAnsi="Times New Roman" w:cs="Times New Roman"/>
          <w:sz w:val="28"/>
          <w:szCs w:val="28"/>
        </w:rPr>
        <w:t>Пятая эннеада. – СПб., 2010. С. 217 – 218.</w:t>
      </w:r>
    </w:p>
    <w:p w:rsidR="002B259D" w:rsidRDefault="002B259D"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11EC">
        <w:rPr>
          <w:rFonts w:ascii="Times New Roman" w:hAnsi="Times New Roman" w:cs="Times New Roman"/>
          <w:i/>
          <w:sz w:val="28"/>
          <w:szCs w:val="28"/>
        </w:rPr>
        <w:t xml:space="preserve">Гусев Д. А. </w:t>
      </w:r>
      <w:r w:rsidR="002111EC">
        <w:rPr>
          <w:rFonts w:ascii="Times New Roman" w:hAnsi="Times New Roman" w:cs="Times New Roman"/>
          <w:sz w:val="28"/>
          <w:szCs w:val="28"/>
        </w:rPr>
        <w:t>Логическая культура в преподавательской деятельности // Преподаватель XXI век. 2005. № 1. С. 15 – 21.</w:t>
      </w:r>
    </w:p>
    <w:p w:rsidR="002111EC" w:rsidRDefault="002111EC"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653A">
        <w:rPr>
          <w:rFonts w:ascii="Times New Roman" w:hAnsi="Times New Roman" w:cs="Times New Roman"/>
          <w:i/>
          <w:sz w:val="28"/>
          <w:szCs w:val="28"/>
        </w:rPr>
        <w:t xml:space="preserve">Гусев Д. А. </w:t>
      </w:r>
      <w:r w:rsidR="0070653A">
        <w:rPr>
          <w:rFonts w:ascii="Times New Roman" w:hAnsi="Times New Roman" w:cs="Times New Roman"/>
          <w:sz w:val="28"/>
          <w:szCs w:val="28"/>
        </w:rPr>
        <w:t xml:space="preserve">К вопросу о содержании учебного курса философии в средней и высшей школе </w:t>
      </w:r>
      <w:r w:rsidR="0070653A" w:rsidRPr="0070653A">
        <w:rPr>
          <w:rFonts w:ascii="Times New Roman" w:hAnsi="Times New Roman" w:cs="Times New Roman"/>
          <w:sz w:val="28"/>
          <w:szCs w:val="28"/>
        </w:rPr>
        <w:t xml:space="preserve">// Наука и школа. </w:t>
      </w:r>
      <w:r w:rsidR="0070653A">
        <w:rPr>
          <w:rFonts w:ascii="Times New Roman" w:hAnsi="Times New Roman" w:cs="Times New Roman"/>
          <w:sz w:val="28"/>
          <w:szCs w:val="28"/>
        </w:rPr>
        <w:t>2004. № 4. С. 2 – 7.</w:t>
      </w:r>
    </w:p>
    <w:p w:rsidR="007432A9" w:rsidRPr="002111EC" w:rsidRDefault="007432A9" w:rsidP="00CD4E92">
      <w:pPr>
        <w:pStyle w:val="a3"/>
        <w:numPr>
          <w:ilvl w:val="0"/>
          <w:numId w:val="1"/>
        </w:numPr>
        <w:spacing w:line="360" w:lineRule="auto"/>
        <w:jc w:val="both"/>
        <w:rPr>
          <w:rFonts w:ascii="Times New Roman" w:hAnsi="Times New Roman" w:cs="Times New Roman"/>
          <w:sz w:val="28"/>
          <w:szCs w:val="28"/>
        </w:rPr>
      </w:pPr>
      <w:r w:rsidRPr="00356BCE">
        <w:rPr>
          <w:rFonts w:ascii="Times New Roman" w:hAnsi="Times New Roman" w:cs="Times New Roman"/>
          <w:sz w:val="28"/>
          <w:szCs w:val="28"/>
          <w:lang w:val="en-US"/>
        </w:rPr>
        <w:t xml:space="preserve"> </w:t>
      </w:r>
      <w:r>
        <w:rPr>
          <w:rFonts w:ascii="Times New Roman" w:hAnsi="Times New Roman" w:cs="Times New Roman"/>
          <w:i/>
          <w:sz w:val="28"/>
          <w:szCs w:val="28"/>
        </w:rPr>
        <w:t>Успенский</w:t>
      </w:r>
      <w:r w:rsidRPr="00953F5D">
        <w:rPr>
          <w:rFonts w:ascii="Times New Roman" w:hAnsi="Times New Roman" w:cs="Times New Roman"/>
          <w:i/>
          <w:sz w:val="28"/>
          <w:szCs w:val="28"/>
          <w:lang w:val="en-US"/>
        </w:rPr>
        <w:t xml:space="preserve"> </w:t>
      </w:r>
      <w:r>
        <w:rPr>
          <w:rFonts w:ascii="Times New Roman" w:hAnsi="Times New Roman" w:cs="Times New Roman"/>
          <w:i/>
          <w:sz w:val="28"/>
          <w:szCs w:val="28"/>
        </w:rPr>
        <w:t>П</w:t>
      </w:r>
      <w:r w:rsidRPr="00953F5D">
        <w:rPr>
          <w:rFonts w:ascii="Times New Roman" w:hAnsi="Times New Roman" w:cs="Times New Roman"/>
          <w:i/>
          <w:sz w:val="28"/>
          <w:szCs w:val="28"/>
          <w:lang w:val="en-US"/>
        </w:rPr>
        <w:t xml:space="preserve">. </w:t>
      </w:r>
      <w:r>
        <w:rPr>
          <w:rFonts w:ascii="Times New Roman" w:hAnsi="Times New Roman" w:cs="Times New Roman"/>
          <w:i/>
          <w:sz w:val="28"/>
          <w:szCs w:val="28"/>
        </w:rPr>
        <w:t>Д</w:t>
      </w:r>
      <w:r w:rsidRPr="00953F5D">
        <w:rPr>
          <w:rFonts w:ascii="Times New Roman" w:hAnsi="Times New Roman" w:cs="Times New Roman"/>
          <w:i/>
          <w:sz w:val="28"/>
          <w:szCs w:val="28"/>
          <w:lang w:val="en-US"/>
        </w:rPr>
        <w:t xml:space="preserve">. </w:t>
      </w:r>
      <w:r>
        <w:rPr>
          <w:rFonts w:ascii="Times New Roman" w:hAnsi="Times New Roman" w:cs="Times New Roman"/>
          <w:sz w:val="28"/>
          <w:szCs w:val="28"/>
          <w:lang w:val="en-US"/>
        </w:rPr>
        <w:t>Tertium</w:t>
      </w:r>
      <w:r w:rsidRPr="00953F5D">
        <w:rPr>
          <w:rFonts w:ascii="Times New Roman" w:hAnsi="Times New Roman" w:cs="Times New Roman"/>
          <w:sz w:val="28"/>
          <w:szCs w:val="28"/>
          <w:lang w:val="en-US"/>
        </w:rPr>
        <w:t xml:space="preserve"> </w:t>
      </w:r>
      <w:r>
        <w:rPr>
          <w:rFonts w:ascii="Times New Roman" w:hAnsi="Times New Roman" w:cs="Times New Roman"/>
          <w:sz w:val="28"/>
          <w:szCs w:val="28"/>
          <w:lang w:val="en-US"/>
        </w:rPr>
        <w:t>organum</w:t>
      </w:r>
      <w:r w:rsidRPr="00953F5D">
        <w:rPr>
          <w:rFonts w:ascii="Times New Roman" w:hAnsi="Times New Roman" w:cs="Times New Roman"/>
          <w:sz w:val="28"/>
          <w:szCs w:val="28"/>
          <w:lang w:val="en-US"/>
        </w:rPr>
        <w:t xml:space="preserve">. – </w:t>
      </w:r>
      <w:r>
        <w:rPr>
          <w:rFonts w:ascii="Times New Roman" w:hAnsi="Times New Roman" w:cs="Times New Roman"/>
          <w:sz w:val="28"/>
          <w:szCs w:val="28"/>
        </w:rPr>
        <w:t>СПб</w:t>
      </w:r>
      <w:r w:rsidRPr="00953F5D">
        <w:rPr>
          <w:rFonts w:ascii="Times New Roman" w:hAnsi="Times New Roman" w:cs="Times New Roman"/>
          <w:sz w:val="28"/>
          <w:szCs w:val="28"/>
          <w:lang w:val="en-US"/>
        </w:rPr>
        <w:t xml:space="preserve">., 1992. </w:t>
      </w:r>
      <w:r>
        <w:rPr>
          <w:rFonts w:ascii="Times New Roman" w:hAnsi="Times New Roman" w:cs="Times New Roman"/>
          <w:sz w:val="28"/>
          <w:szCs w:val="28"/>
        </w:rPr>
        <w:t xml:space="preserve">С. </w:t>
      </w:r>
      <w:r w:rsidR="000665C0">
        <w:rPr>
          <w:rFonts w:ascii="Times New Roman" w:hAnsi="Times New Roman" w:cs="Times New Roman"/>
          <w:sz w:val="28"/>
          <w:szCs w:val="28"/>
        </w:rPr>
        <w:t>184.</w:t>
      </w:r>
    </w:p>
    <w:p w:rsidR="008B57D2" w:rsidRDefault="008B57D2" w:rsidP="00CD4E9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Закон Божий для семьи и школы. – М., 2011. С. 433.</w:t>
      </w:r>
    </w:p>
    <w:p w:rsidR="006275C9" w:rsidRDefault="006275C9" w:rsidP="00953F5D">
      <w:pPr>
        <w:spacing w:line="360" w:lineRule="auto"/>
        <w:jc w:val="center"/>
        <w:rPr>
          <w:rFonts w:ascii="Times New Roman" w:hAnsi="Times New Roman" w:cs="Times New Roman"/>
          <w:b/>
          <w:sz w:val="28"/>
          <w:szCs w:val="28"/>
          <w:lang w:val="en-US"/>
        </w:rPr>
      </w:pPr>
    </w:p>
    <w:p w:rsidR="00953F5D" w:rsidRDefault="00953F5D" w:rsidP="00953F5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SPISOK ISPOL`ZOVANNOJ LITERATURY</w:t>
      </w:r>
    </w:p>
    <w:p w:rsidR="00953F5D" w:rsidRDefault="00953F5D" w:rsidP="00953F5D">
      <w:pPr>
        <w:spacing w:line="360" w:lineRule="auto"/>
        <w:jc w:val="center"/>
        <w:rPr>
          <w:rFonts w:ascii="Times New Roman" w:hAnsi="Times New Roman" w:cs="Times New Roman"/>
          <w:b/>
          <w:sz w:val="28"/>
          <w:szCs w:val="28"/>
          <w:lang w:val="en-US"/>
        </w:rPr>
      </w:pPr>
    </w:p>
    <w:p w:rsidR="00953F5D" w:rsidRPr="00A96612" w:rsidRDefault="00953F5D"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Aristotel</w:t>
      </w:r>
      <w:r w:rsidRPr="007541DB">
        <w:rPr>
          <w:rFonts w:ascii="Times New Roman" w:hAnsi="Times New Roman" w:cs="Times New Roman"/>
          <w:i/>
          <w:sz w:val="28"/>
          <w:szCs w:val="28"/>
          <w:lang w:val="en-US"/>
        </w:rPr>
        <w:t xml:space="preserve">`. </w:t>
      </w:r>
      <w:r>
        <w:rPr>
          <w:rFonts w:ascii="Times New Roman" w:hAnsi="Times New Roman" w:cs="Times New Roman"/>
          <w:sz w:val="28"/>
          <w:szCs w:val="28"/>
          <w:lang w:val="en-US"/>
        </w:rPr>
        <w:t>Sochinenija</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chetyreh</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tomah</w:t>
      </w:r>
      <w:r w:rsidR="00A96612">
        <w:rPr>
          <w:rFonts w:ascii="Times New Roman" w:hAnsi="Times New Roman" w:cs="Times New Roman"/>
          <w:sz w:val="28"/>
          <w:szCs w:val="28"/>
          <w:lang w:val="en-US"/>
        </w:rPr>
        <w:t>,</w:t>
      </w:r>
      <w:r w:rsidRPr="007541DB">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 xml:space="preserve">t. 2, </w:t>
      </w:r>
      <w:r>
        <w:rPr>
          <w:rFonts w:ascii="Times New Roman" w:hAnsi="Times New Roman" w:cs="Times New Roman"/>
          <w:sz w:val="28"/>
          <w:szCs w:val="28"/>
          <w:lang w:val="en-US"/>
        </w:rPr>
        <w:t>M</w:t>
      </w:r>
      <w:r w:rsidR="00A96612">
        <w:rPr>
          <w:rFonts w:ascii="Times New Roman" w:hAnsi="Times New Roman" w:cs="Times New Roman"/>
          <w:sz w:val="28"/>
          <w:szCs w:val="28"/>
          <w:lang w:val="en-US"/>
        </w:rPr>
        <w:t>., 1978,</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372.</w:t>
      </w:r>
    </w:p>
    <w:p w:rsidR="00953F5D" w:rsidRPr="00953F5D" w:rsidRDefault="00953F5D" w:rsidP="00953F5D">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Tam</w:t>
      </w:r>
      <w:r w:rsidRPr="00953F5D">
        <w:rPr>
          <w:rFonts w:ascii="Times New Roman" w:hAnsi="Times New Roman" w:cs="Times New Roman"/>
          <w:sz w:val="28"/>
          <w:szCs w:val="28"/>
        </w:rPr>
        <w:t xml:space="preserve"> </w:t>
      </w:r>
      <w:r>
        <w:rPr>
          <w:rFonts w:ascii="Times New Roman" w:hAnsi="Times New Roman" w:cs="Times New Roman"/>
          <w:sz w:val="28"/>
          <w:szCs w:val="28"/>
          <w:lang w:val="en-US"/>
        </w:rPr>
        <w:t>zhe</w:t>
      </w:r>
      <w:r w:rsidRPr="00953F5D">
        <w:rPr>
          <w:rFonts w:ascii="Times New Roman" w:hAnsi="Times New Roman" w:cs="Times New Roman"/>
          <w:sz w:val="28"/>
          <w:szCs w:val="28"/>
        </w:rPr>
        <w:t xml:space="preserve">. </w:t>
      </w:r>
      <w:r w:rsidR="00A96612">
        <w:rPr>
          <w:rFonts w:ascii="Times New Roman" w:hAnsi="Times New Roman" w:cs="Times New Roman"/>
          <w:sz w:val="28"/>
          <w:szCs w:val="28"/>
          <w:lang w:val="en-US"/>
        </w:rPr>
        <w:t>P</w:t>
      </w:r>
      <w:r w:rsidRPr="00953F5D">
        <w:rPr>
          <w:rFonts w:ascii="Times New Roman" w:hAnsi="Times New Roman" w:cs="Times New Roman"/>
          <w:sz w:val="28"/>
          <w:szCs w:val="28"/>
        </w:rPr>
        <w:t>. 529.</w:t>
      </w:r>
    </w:p>
    <w:p w:rsidR="00953F5D" w:rsidRPr="00A96612" w:rsidRDefault="00953F5D"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A96612" w:rsidRPr="00A96612">
        <w:rPr>
          <w:rFonts w:ascii="Times New Roman" w:hAnsi="Times New Roman" w:cs="Times New Roman"/>
          <w:sz w:val="28"/>
          <w:szCs w:val="28"/>
          <w:lang w:val="en-US"/>
        </w:rPr>
        <w:t>. 1</w:t>
      </w:r>
      <w:r w:rsid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00A96612">
        <w:rPr>
          <w:rFonts w:ascii="Times New Roman" w:hAnsi="Times New Roman" w:cs="Times New Roman"/>
          <w:sz w:val="28"/>
          <w:szCs w:val="28"/>
          <w:lang w:val="en-US"/>
        </w:rPr>
        <w:t>., 1976,</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pp</w:t>
      </w:r>
      <w:r w:rsidRPr="00A96612">
        <w:rPr>
          <w:rFonts w:ascii="Times New Roman" w:hAnsi="Times New Roman" w:cs="Times New Roman"/>
          <w:sz w:val="28"/>
          <w:szCs w:val="28"/>
          <w:lang w:val="en-US"/>
        </w:rPr>
        <w:t>. 124 – 125.</w:t>
      </w:r>
    </w:p>
    <w:p w:rsidR="00953F5D" w:rsidRPr="00A96612" w:rsidRDefault="00953F5D"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A96612">
        <w:rPr>
          <w:rFonts w:ascii="Times New Roman" w:hAnsi="Times New Roman" w:cs="Times New Roman"/>
          <w:sz w:val="28"/>
          <w:szCs w:val="28"/>
          <w:lang w:val="en-US"/>
        </w:rPr>
        <w:t>. 2, pp</w:t>
      </w:r>
      <w:r w:rsidRPr="00A96612">
        <w:rPr>
          <w:rFonts w:ascii="Times New Roman" w:hAnsi="Times New Roman" w:cs="Times New Roman"/>
          <w:sz w:val="28"/>
          <w:szCs w:val="28"/>
          <w:lang w:val="en-US"/>
        </w:rPr>
        <w:t>. 2</w:t>
      </w:r>
      <w:r>
        <w:rPr>
          <w:rFonts w:ascii="Times New Roman" w:hAnsi="Times New Roman" w:cs="Times New Roman"/>
          <w:sz w:val="28"/>
          <w:szCs w:val="28"/>
          <w:lang w:val="en-US"/>
        </w:rPr>
        <w:t>57 – 258.</w:t>
      </w:r>
    </w:p>
    <w:p w:rsidR="00953F5D" w:rsidRPr="00A96612" w:rsidRDefault="00953F5D"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Pp</w:t>
      </w:r>
      <w:r w:rsidRPr="00A96612">
        <w:rPr>
          <w:rFonts w:ascii="Times New Roman" w:hAnsi="Times New Roman" w:cs="Times New Roman"/>
          <w:sz w:val="28"/>
          <w:szCs w:val="28"/>
          <w:lang w:val="en-US"/>
        </w:rPr>
        <w:t>. 344 – 346.</w:t>
      </w:r>
    </w:p>
    <w:p w:rsidR="000E5E80" w:rsidRPr="00A96612" w:rsidRDefault="00953F5D"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sidR="000E5E80">
        <w:rPr>
          <w:rFonts w:ascii="Times New Roman" w:hAnsi="Times New Roman" w:cs="Times New Roman"/>
          <w:sz w:val="28"/>
          <w:szCs w:val="28"/>
          <w:lang w:val="en-US"/>
        </w:rPr>
        <w:t>T</w:t>
      </w:r>
      <w:r w:rsidR="00A96612">
        <w:rPr>
          <w:rFonts w:ascii="Times New Roman" w:hAnsi="Times New Roman" w:cs="Times New Roman"/>
          <w:sz w:val="28"/>
          <w:szCs w:val="28"/>
          <w:lang w:val="en-US"/>
        </w:rPr>
        <w:t>.1, p</w:t>
      </w:r>
      <w:r w:rsidR="000E5E80" w:rsidRPr="00A96612">
        <w:rPr>
          <w:rFonts w:ascii="Times New Roman" w:hAnsi="Times New Roman" w:cs="Times New Roman"/>
          <w:sz w:val="28"/>
          <w:szCs w:val="28"/>
          <w:lang w:val="en-US"/>
        </w:rPr>
        <w:t>. 1</w:t>
      </w:r>
      <w:r w:rsidR="000E5E80">
        <w:rPr>
          <w:rFonts w:ascii="Times New Roman" w:hAnsi="Times New Roman" w:cs="Times New Roman"/>
          <w:sz w:val="28"/>
          <w:szCs w:val="28"/>
          <w:lang w:val="en-US"/>
        </w:rPr>
        <w:t>41.</w:t>
      </w:r>
    </w:p>
    <w:p w:rsidR="000E5E80" w:rsidRPr="00A96612" w:rsidRDefault="000E5E80" w:rsidP="00953F5D">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A96612">
        <w:rPr>
          <w:rFonts w:ascii="Times New Roman" w:hAnsi="Times New Roman" w:cs="Times New Roman"/>
          <w:sz w:val="28"/>
          <w:szCs w:val="28"/>
          <w:lang w:val="en-US"/>
        </w:rPr>
        <w:t>.2, p</w:t>
      </w:r>
      <w:r w:rsidRPr="00A96612">
        <w:rPr>
          <w:rFonts w:ascii="Times New Roman" w:hAnsi="Times New Roman" w:cs="Times New Roman"/>
          <w:sz w:val="28"/>
          <w:szCs w:val="28"/>
          <w:lang w:val="en-US"/>
        </w:rPr>
        <w:t>. 8</w:t>
      </w:r>
      <w:r>
        <w:rPr>
          <w:rFonts w:ascii="Times New Roman" w:hAnsi="Times New Roman" w:cs="Times New Roman"/>
          <w:sz w:val="28"/>
          <w:szCs w:val="28"/>
          <w:lang w:val="en-US"/>
        </w:rPr>
        <w:t>5.</w:t>
      </w:r>
    </w:p>
    <w:p w:rsidR="000E5E80" w:rsidRPr="00A96612" w:rsidRDefault="000E5E80" w:rsidP="000E5E80">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Platon</w:t>
      </w:r>
      <w:r w:rsidRPr="007541DB">
        <w:rPr>
          <w:rFonts w:ascii="Times New Roman" w:hAnsi="Times New Roman" w:cs="Times New Roman"/>
          <w:i/>
          <w:sz w:val="28"/>
          <w:szCs w:val="28"/>
          <w:lang w:val="en-US"/>
        </w:rPr>
        <w:t xml:space="preserve">. </w:t>
      </w:r>
      <w:r>
        <w:rPr>
          <w:rFonts w:ascii="Times New Roman" w:hAnsi="Times New Roman" w:cs="Times New Roman"/>
          <w:sz w:val="28"/>
          <w:szCs w:val="28"/>
          <w:lang w:val="en-US"/>
        </w:rPr>
        <w:t>Sobranie</w:t>
      </w:r>
      <w:r w:rsidRPr="000E5E80">
        <w:rPr>
          <w:rFonts w:ascii="Times New Roman" w:hAnsi="Times New Roman" w:cs="Times New Roman"/>
          <w:sz w:val="28"/>
          <w:szCs w:val="28"/>
          <w:lang w:val="en-US"/>
        </w:rPr>
        <w:t xml:space="preserve"> </w:t>
      </w:r>
      <w:r>
        <w:rPr>
          <w:rFonts w:ascii="Times New Roman" w:hAnsi="Times New Roman" w:cs="Times New Roman"/>
          <w:sz w:val="28"/>
          <w:szCs w:val="28"/>
          <w:lang w:val="en-US"/>
        </w:rPr>
        <w:t>sochinenij</w:t>
      </w:r>
      <w:r w:rsidRPr="000E5E80">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0E5E80">
        <w:rPr>
          <w:rFonts w:ascii="Times New Roman" w:hAnsi="Times New Roman" w:cs="Times New Roman"/>
          <w:sz w:val="28"/>
          <w:szCs w:val="28"/>
          <w:lang w:val="en-US"/>
        </w:rPr>
        <w:t xml:space="preserve"> </w:t>
      </w:r>
      <w:r>
        <w:rPr>
          <w:rFonts w:ascii="Times New Roman" w:hAnsi="Times New Roman" w:cs="Times New Roman"/>
          <w:sz w:val="28"/>
          <w:szCs w:val="28"/>
          <w:lang w:val="en-US"/>
        </w:rPr>
        <w:t>chetyreh</w:t>
      </w:r>
      <w:r w:rsidRPr="000E5E80">
        <w:rPr>
          <w:rFonts w:ascii="Times New Roman" w:hAnsi="Times New Roman" w:cs="Times New Roman"/>
          <w:sz w:val="28"/>
          <w:szCs w:val="28"/>
          <w:lang w:val="en-US"/>
        </w:rPr>
        <w:t xml:space="preserve"> </w:t>
      </w:r>
      <w:r>
        <w:rPr>
          <w:rFonts w:ascii="Times New Roman" w:hAnsi="Times New Roman" w:cs="Times New Roman"/>
          <w:sz w:val="28"/>
          <w:szCs w:val="28"/>
          <w:lang w:val="en-US"/>
        </w:rPr>
        <w:t>tomah</w:t>
      </w:r>
      <w:r w:rsidR="00A96612">
        <w:rPr>
          <w:rFonts w:ascii="Times New Roman" w:hAnsi="Times New Roman" w:cs="Times New Roman"/>
          <w:sz w:val="28"/>
          <w:szCs w:val="28"/>
          <w:lang w:val="en-US"/>
        </w:rPr>
        <w:t xml:space="preserve">, t. 4, </w:t>
      </w:r>
      <w:r>
        <w:rPr>
          <w:rFonts w:ascii="Times New Roman" w:hAnsi="Times New Roman" w:cs="Times New Roman"/>
          <w:sz w:val="28"/>
          <w:szCs w:val="28"/>
          <w:lang w:val="en-US"/>
        </w:rPr>
        <w:t>M</w:t>
      </w:r>
      <w:r w:rsidR="00A96612">
        <w:rPr>
          <w:rFonts w:ascii="Times New Roman" w:hAnsi="Times New Roman" w:cs="Times New Roman"/>
          <w:sz w:val="28"/>
          <w:szCs w:val="28"/>
          <w:lang w:val="en-US"/>
        </w:rPr>
        <w:t>., 1994,</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w:t>
      </w:r>
      <w:r w:rsidRPr="00A96612">
        <w:rPr>
          <w:rFonts w:ascii="Times New Roman" w:hAnsi="Times New Roman" w:cs="Times New Roman"/>
          <w:sz w:val="28"/>
          <w:szCs w:val="28"/>
          <w:lang w:val="en-US"/>
        </w:rPr>
        <w:t>. 629.</w:t>
      </w:r>
    </w:p>
    <w:p w:rsidR="0057684E" w:rsidRPr="00A96612" w:rsidRDefault="000E5E80" w:rsidP="000E5E80">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A96612" w:rsidRPr="00A96612">
        <w:rPr>
          <w:rFonts w:ascii="Times New Roman" w:hAnsi="Times New Roman" w:cs="Times New Roman"/>
          <w:sz w:val="28"/>
          <w:szCs w:val="28"/>
          <w:lang w:val="en-US"/>
        </w:rPr>
        <w:t>. 2</w:t>
      </w:r>
      <w:r w:rsid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00A96612">
        <w:rPr>
          <w:rFonts w:ascii="Times New Roman" w:hAnsi="Times New Roman" w:cs="Times New Roman"/>
          <w:sz w:val="28"/>
          <w:szCs w:val="28"/>
          <w:lang w:val="en-US"/>
        </w:rPr>
        <w:t>., 1993,</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324.</w:t>
      </w:r>
    </w:p>
    <w:p w:rsidR="0057684E" w:rsidRPr="00A96612" w:rsidRDefault="0057684E" w:rsidP="000E5E80">
      <w:pPr>
        <w:pStyle w:val="a3"/>
        <w:numPr>
          <w:ilvl w:val="0"/>
          <w:numId w:val="2"/>
        </w:numPr>
        <w:spacing w:line="360" w:lineRule="auto"/>
        <w:jc w:val="both"/>
        <w:rPr>
          <w:rFonts w:ascii="Times New Roman" w:hAnsi="Times New Roman" w:cs="Times New Roman"/>
          <w:sz w:val="28"/>
          <w:szCs w:val="28"/>
          <w:lang w:val="en-US"/>
        </w:rPr>
      </w:pP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Tam</w:t>
      </w:r>
      <w:r w:rsidRPr="00A96612">
        <w:rPr>
          <w:rFonts w:ascii="Times New Roman" w:hAnsi="Times New Roman" w:cs="Times New Roman"/>
          <w:sz w:val="28"/>
          <w:szCs w:val="28"/>
          <w:lang w:val="en-US"/>
        </w:rPr>
        <w:t xml:space="preserve"> </w:t>
      </w:r>
      <w:r>
        <w:rPr>
          <w:rFonts w:ascii="Times New Roman" w:hAnsi="Times New Roman" w:cs="Times New Roman"/>
          <w:sz w:val="28"/>
          <w:szCs w:val="28"/>
          <w:lang w:val="en-US"/>
        </w:rPr>
        <w:t>zhe</w:t>
      </w:r>
      <w:r w:rsidRPr="00A96612">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w:t>
      </w:r>
      <w:r w:rsidRPr="00A96612">
        <w:rPr>
          <w:rFonts w:ascii="Times New Roman" w:hAnsi="Times New Roman" w:cs="Times New Roman"/>
          <w:sz w:val="28"/>
          <w:szCs w:val="28"/>
          <w:lang w:val="en-US"/>
        </w:rPr>
        <w:t>. 370.</w:t>
      </w:r>
    </w:p>
    <w:p w:rsidR="008717A0" w:rsidRPr="00A96612" w:rsidRDefault="0057684E" w:rsidP="000E5E80">
      <w:pPr>
        <w:pStyle w:val="a3"/>
        <w:numPr>
          <w:ilvl w:val="0"/>
          <w:numId w:val="2"/>
        </w:numPr>
        <w:spacing w:line="360" w:lineRule="auto"/>
        <w:jc w:val="both"/>
        <w:rPr>
          <w:rFonts w:ascii="Times New Roman" w:hAnsi="Times New Roman" w:cs="Times New Roman"/>
          <w:sz w:val="28"/>
          <w:szCs w:val="28"/>
          <w:lang w:val="en-US"/>
        </w:rPr>
      </w:pPr>
      <w:r w:rsidRPr="00A96612">
        <w:rPr>
          <w:rFonts w:ascii="Times New Roman" w:hAnsi="Times New Roman" w:cs="Times New Roman"/>
          <w:sz w:val="28"/>
          <w:szCs w:val="28"/>
          <w:lang w:val="en-US"/>
        </w:rPr>
        <w:t xml:space="preserve"> </w:t>
      </w:r>
      <w:r>
        <w:rPr>
          <w:rFonts w:ascii="Times New Roman" w:hAnsi="Times New Roman" w:cs="Times New Roman"/>
          <w:i/>
          <w:sz w:val="28"/>
          <w:szCs w:val="28"/>
          <w:lang w:val="en-US"/>
        </w:rPr>
        <w:t>Plotin</w:t>
      </w:r>
      <w:r w:rsidRPr="007541DB">
        <w:rPr>
          <w:rFonts w:ascii="Times New Roman" w:hAnsi="Times New Roman" w:cs="Times New Roman"/>
          <w:i/>
          <w:sz w:val="28"/>
          <w:szCs w:val="28"/>
          <w:lang w:val="en-US"/>
        </w:rPr>
        <w:t>.</w:t>
      </w:r>
      <w:r w:rsidR="008717A0" w:rsidRPr="007541DB">
        <w:rPr>
          <w:rFonts w:ascii="Times New Roman" w:hAnsi="Times New Roman" w:cs="Times New Roman"/>
          <w:i/>
          <w:sz w:val="28"/>
          <w:szCs w:val="28"/>
          <w:lang w:val="en-US"/>
        </w:rPr>
        <w:t xml:space="preserve"> </w:t>
      </w:r>
      <w:r w:rsidR="008717A0">
        <w:rPr>
          <w:rFonts w:ascii="Times New Roman" w:hAnsi="Times New Roman" w:cs="Times New Roman"/>
          <w:sz w:val="28"/>
          <w:szCs w:val="28"/>
          <w:lang w:val="en-US"/>
        </w:rPr>
        <w:t>Shestaja</w:t>
      </w:r>
      <w:r w:rsidR="008717A0" w:rsidRPr="007541DB">
        <w:rPr>
          <w:rFonts w:ascii="Times New Roman" w:hAnsi="Times New Roman" w:cs="Times New Roman"/>
          <w:sz w:val="28"/>
          <w:szCs w:val="28"/>
          <w:lang w:val="en-US"/>
        </w:rPr>
        <w:t xml:space="preserve"> </w:t>
      </w:r>
      <w:r w:rsidR="008717A0">
        <w:rPr>
          <w:rFonts w:ascii="Times New Roman" w:hAnsi="Times New Roman" w:cs="Times New Roman"/>
          <w:sz w:val="28"/>
          <w:szCs w:val="28"/>
          <w:lang w:val="en-US"/>
        </w:rPr>
        <w:t>jenneada</w:t>
      </w:r>
      <w:r w:rsidR="008717A0" w:rsidRPr="007541DB">
        <w:rPr>
          <w:rFonts w:ascii="Times New Roman" w:hAnsi="Times New Roman" w:cs="Times New Roman"/>
          <w:sz w:val="28"/>
          <w:szCs w:val="28"/>
          <w:lang w:val="en-US"/>
        </w:rPr>
        <w:t xml:space="preserve">. </w:t>
      </w:r>
      <w:r w:rsidR="008717A0">
        <w:rPr>
          <w:rFonts w:ascii="Times New Roman" w:hAnsi="Times New Roman" w:cs="Times New Roman"/>
          <w:sz w:val="28"/>
          <w:szCs w:val="28"/>
          <w:lang w:val="en-US"/>
        </w:rPr>
        <w:t>Traktaty</w:t>
      </w:r>
      <w:r w:rsidR="008717A0" w:rsidRPr="007541DB">
        <w:rPr>
          <w:rFonts w:ascii="Times New Roman" w:hAnsi="Times New Roman" w:cs="Times New Roman"/>
          <w:sz w:val="28"/>
          <w:szCs w:val="28"/>
          <w:lang w:val="en-US"/>
        </w:rPr>
        <w:t xml:space="preserve"> </w:t>
      </w:r>
      <w:r w:rsidR="008717A0">
        <w:rPr>
          <w:rFonts w:ascii="Times New Roman" w:hAnsi="Times New Roman" w:cs="Times New Roman"/>
          <w:sz w:val="28"/>
          <w:szCs w:val="28"/>
          <w:lang w:val="en-US"/>
        </w:rPr>
        <w:t>I</w:t>
      </w:r>
      <w:r w:rsidR="008717A0" w:rsidRPr="007541DB">
        <w:rPr>
          <w:rFonts w:ascii="Times New Roman" w:hAnsi="Times New Roman" w:cs="Times New Roman"/>
          <w:sz w:val="28"/>
          <w:szCs w:val="28"/>
          <w:lang w:val="en-US"/>
        </w:rPr>
        <w:t xml:space="preserve"> – </w:t>
      </w:r>
      <w:r w:rsidR="008717A0">
        <w:rPr>
          <w:rFonts w:ascii="Times New Roman" w:hAnsi="Times New Roman" w:cs="Times New Roman"/>
          <w:sz w:val="28"/>
          <w:szCs w:val="28"/>
          <w:lang w:val="en-US"/>
        </w:rPr>
        <w:t>V</w:t>
      </w:r>
      <w:r w:rsidR="00A96612">
        <w:rPr>
          <w:rFonts w:ascii="Times New Roman" w:hAnsi="Times New Roman" w:cs="Times New Roman"/>
          <w:sz w:val="28"/>
          <w:szCs w:val="28"/>
          <w:lang w:val="en-US"/>
        </w:rPr>
        <w:t xml:space="preserve">, </w:t>
      </w:r>
      <w:r w:rsidR="008717A0">
        <w:rPr>
          <w:rFonts w:ascii="Times New Roman" w:hAnsi="Times New Roman" w:cs="Times New Roman"/>
          <w:sz w:val="28"/>
          <w:szCs w:val="28"/>
          <w:lang w:val="en-US"/>
        </w:rPr>
        <w:t>SPb</w:t>
      </w:r>
      <w:r w:rsidR="00A96612">
        <w:rPr>
          <w:rFonts w:ascii="Times New Roman" w:hAnsi="Times New Roman" w:cs="Times New Roman"/>
          <w:sz w:val="28"/>
          <w:szCs w:val="28"/>
          <w:lang w:val="en-US"/>
        </w:rPr>
        <w:t>., 2005,</w:t>
      </w:r>
      <w:r w:rsidR="008717A0" w:rsidRPr="007541DB">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p</w:t>
      </w:r>
      <w:r w:rsidR="008717A0" w:rsidRPr="00A96612">
        <w:rPr>
          <w:rFonts w:ascii="Times New Roman" w:hAnsi="Times New Roman" w:cs="Times New Roman"/>
          <w:sz w:val="28"/>
          <w:szCs w:val="28"/>
          <w:lang w:val="en-US"/>
        </w:rPr>
        <w:t xml:space="preserve">. </w:t>
      </w:r>
      <w:r w:rsidR="008717A0">
        <w:rPr>
          <w:rFonts w:ascii="Times New Roman" w:hAnsi="Times New Roman" w:cs="Times New Roman"/>
          <w:sz w:val="28"/>
          <w:szCs w:val="28"/>
          <w:lang w:val="en-US"/>
        </w:rPr>
        <w:t>126.</w:t>
      </w:r>
    </w:p>
    <w:p w:rsidR="007541DB" w:rsidRPr="004C6D75" w:rsidRDefault="008717A0" w:rsidP="000E5E80">
      <w:pPr>
        <w:pStyle w:val="a3"/>
        <w:numPr>
          <w:ilvl w:val="0"/>
          <w:numId w:val="2"/>
        </w:numPr>
        <w:spacing w:line="360" w:lineRule="auto"/>
        <w:jc w:val="both"/>
        <w:rPr>
          <w:rFonts w:ascii="Times New Roman" w:hAnsi="Times New Roman" w:cs="Times New Roman"/>
          <w:sz w:val="28"/>
          <w:szCs w:val="28"/>
          <w:lang w:val="en-US"/>
        </w:rPr>
      </w:pPr>
      <w:r w:rsidRPr="004C6D75">
        <w:rPr>
          <w:rFonts w:ascii="Times New Roman" w:hAnsi="Times New Roman" w:cs="Times New Roman"/>
          <w:sz w:val="28"/>
          <w:szCs w:val="28"/>
          <w:lang w:val="en-US"/>
        </w:rPr>
        <w:t xml:space="preserve"> </w:t>
      </w:r>
      <w:r>
        <w:rPr>
          <w:rFonts w:ascii="Times New Roman" w:hAnsi="Times New Roman" w:cs="Times New Roman"/>
          <w:i/>
          <w:sz w:val="28"/>
          <w:szCs w:val="28"/>
          <w:lang w:val="en-US"/>
        </w:rPr>
        <w:t>Plotin</w:t>
      </w:r>
      <w:r w:rsidRPr="004C6D75">
        <w:rPr>
          <w:rFonts w:ascii="Times New Roman" w:hAnsi="Times New Roman" w:cs="Times New Roman"/>
          <w:i/>
          <w:sz w:val="28"/>
          <w:szCs w:val="28"/>
          <w:lang w:val="en-US"/>
        </w:rPr>
        <w:t>.</w:t>
      </w:r>
      <w:r w:rsidRPr="004C6D75">
        <w:rPr>
          <w:rFonts w:ascii="Times New Roman" w:hAnsi="Times New Roman" w:cs="Times New Roman"/>
          <w:sz w:val="28"/>
          <w:szCs w:val="28"/>
          <w:lang w:val="en-US"/>
        </w:rPr>
        <w:t xml:space="preserve"> </w:t>
      </w:r>
      <w:r>
        <w:rPr>
          <w:rFonts w:ascii="Times New Roman" w:hAnsi="Times New Roman" w:cs="Times New Roman"/>
          <w:sz w:val="28"/>
          <w:szCs w:val="28"/>
          <w:lang w:val="en-US"/>
        </w:rPr>
        <w:t>Pjataja</w:t>
      </w:r>
      <w:r w:rsidRPr="004C6D75">
        <w:rPr>
          <w:rFonts w:ascii="Times New Roman" w:hAnsi="Times New Roman" w:cs="Times New Roman"/>
          <w:sz w:val="28"/>
          <w:szCs w:val="28"/>
          <w:lang w:val="en-US"/>
        </w:rPr>
        <w:t xml:space="preserve"> </w:t>
      </w:r>
      <w:r>
        <w:rPr>
          <w:rFonts w:ascii="Times New Roman" w:hAnsi="Times New Roman" w:cs="Times New Roman"/>
          <w:sz w:val="28"/>
          <w:szCs w:val="28"/>
          <w:lang w:val="en-US"/>
        </w:rPr>
        <w:t>jenneada</w:t>
      </w:r>
      <w:r w:rsidR="00A96612">
        <w:rPr>
          <w:rFonts w:ascii="Times New Roman" w:hAnsi="Times New Roman" w:cs="Times New Roman"/>
          <w:sz w:val="28"/>
          <w:szCs w:val="28"/>
          <w:lang w:val="en-US"/>
        </w:rPr>
        <w:t xml:space="preserve">, </w:t>
      </w:r>
      <w:r w:rsidR="007541DB">
        <w:rPr>
          <w:rFonts w:ascii="Times New Roman" w:hAnsi="Times New Roman" w:cs="Times New Roman"/>
          <w:sz w:val="28"/>
          <w:szCs w:val="28"/>
          <w:lang w:val="en-US"/>
        </w:rPr>
        <w:t>SPb</w:t>
      </w:r>
      <w:r w:rsidR="00A96612">
        <w:rPr>
          <w:rFonts w:ascii="Times New Roman" w:hAnsi="Times New Roman" w:cs="Times New Roman"/>
          <w:sz w:val="28"/>
          <w:szCs w:val="28"/>
          <w:lang w:val="en-US"/>
        </w:rPr>
        <w:t xml:space="preserve">., 2010, pp. </w:t>
      </w:r>
      <w:r w:rsidR="007541DB">
        <w:rPr>
          <w:rFonts w:ascii="Times New Roman" w:hAnsi="Times New Roman" w:cs="Times New Roman"/>
          <w:sz w:val="28"/>
          <w:szCs w:val="28"/>
          <w:lang w:val="en-US"/>
        </w:rPr>
        <w:t>217 – 218.</w:t>
      </w:r>
    </w:p>
    <w:p w:rsidR="004C6D75" w:rsidRPr="00A96612" w:rsidRDefault="007541DB" w:rsidP="000E5E80">
      <w:pPr>
        <w:pStyle w:val="a3"/>
        <w:numPr>
          <w:ilvl w:val="0"/>
          <w:numId w:val="2"/>
        </w:numPr>
        <w:spacing w:line="360" w:lineRule="auto"/>
        <w:jc w:val="both"/>
        <w:rPr>
          <w:rFonts w:ascii="Times New Roman" w:hAnsi="Times New Roman" w:cs="Times New Roman"/>
          <w:sz w:val="28"/>
          <w:szCs w:val="28"/>
          <w:lang w:val="en-US"/>
        </w:rPr>
      </w:pPr>
      <w:r w:rsidRPr="004C6D75">
        <w:rPr>
          <w:rFonts w:ascii="Times New Roman" w:hAnsi="Times New Roman" w:cs="Times New Roman"/>
          <w:sz w:val="28"/>
          <w:szCs w:val="28"/>
          <w:lang w:val="en-US"/>
        </w:rPr>
        <w:t xml:space="preserve"> </w:t>
      </w:r>
      <w:r>
        <w:rPr>
          <w:rFonts w:ascii="Times New Roman" w:hAnsi="Times New Roman" w:cs="Times New Roman"/>
          <w:i/>
          <w:sz w:val="28"/>
          <w:szCs w:val="28"/>
          <w:lang w:val="en-US"/>
        </w:rPr>
        <w:t>Gusev</w:t>
      </w:r>
      <w:r w:rsidRPr="007541DB">
        <w:rPr>
          <w:rFonts w:ascii="Times New Roman" w:hAnsi="Times New Roman" w:cs="Times New Roman"/>
          <w:i/>
          <w:sz w:val="28"/>
          <w:szCs w:val="28"/>
          <w:lang w:val="en-US"/>
        </w:rPr>
        <w:t xml:space="preserve"> </w:t>
      </w:r>
      <w:r>
        <w:rPr>
          <w:rFonts w:ascii="Times New Roman" w:hAnsi="Times New Roman" w:cs="Times New Roman"/>
          <w:i/>
          <w:sz w:val="28"/>
          <w:szCs w:val="28"/>
          <w:lang w:val="en-US"/>
        </w:rPr>
        <w:t>D</w:t>
      </w:r>
      <w:r w:rsidRPr="007541DB">
        <w:rPr>
          <w:rFonts w:ascii="Times New Roman" w:hAnsi="Times New Roman" w:cs="Times New Roman"/>
          <w:i/>
          <w:sz w:val="28"/>
          <w:szCs w:val="28"/>
          <w:lang w:val="en-US"/>
        </w:rPr>
        <w:t xml:space="preserve">. </w:t>
      </w:r>
      <w:r>
        <w:rPr>
          <w:rFonts w:ascii="Times New Roman" w:hAnsi="Times New Roman" w:cs="Times New Roman"/>
          <w:i/>
          <w:sz w:val="28"/>
          <w:szCs w:val="28"/>
          <w:lang w:val="en-US"/>
        </w:rPr>
        <w:t>A</w:t>
      </w:r>
      <w:r w:rsidRPr="007541DB">
        <w:rPr>
          <w:rFonts w:ascii="Times New Roman" w:hAnsi="Times New Roman" w:cs="Times New Roman"/>
          <w:i/>
          <w:sz w:val="28"/>
          <w:szCs w:val="28"/>
          <w:lang w:val="en-US"/>
        </w:rPr>
        <w:t xml:space="preserve">. </w:t>
      </w:r>
      <w:r>
        <w:rPr>
          <w:rFonts w:ascii="Times New Roman" w:hAnsi="Times New Roman" w:cs="Times New Roman"/>
          <w:sz w:val="28"/>
          <w:szCs w:val="28"/>
          <w:lang w:val="en-US"/>
        </w:rPr>
        <w:t>Logicheskaja</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kul</w:t>
      </w:r>
      <w:r w:rsidRPr="007541DB">
        <w:rPr>
          <w:rFonts w:ascii="Times New Roman" w:hAnsi="Times New Roman" w:cs="Times New Roman"/>
          <w:sz w:val="28"/>
          <w:szCs w:val="28"/>
          <w:lang w:val="en-US"/>
        </w:rPr>
        <w:t>`</w:t>
      </w:r>
      <w:r>
        <w:rPr>
          <w:rFonts w:ascii="Times New Roman" w:hAnsi="Times New Roman" w:cs="Times New Roman"/>
          <w:sz w:val="28"/>
          <w:szCs w:val="28"/>
          <w:lang w:val="en-US"/>
        </w:rPr>
        <w:t>tura</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prepodavatel</w:t>
      </w:r>
      <w:r w:rsidRPr="007541DB">
        <w:rPr>
          <w:rFonts w:ascii="Times New Roman" w:hAnsi="Times New Roman" w:cs="Times New Roman"/>
          <w:sz w:val="28"/>
          <w:szCs w:val="28"/>
          <w:lang w:val="en-US"/>
        </w:rPr>
        <w:t>`</w:t>
      </w:r>
      <w:r>
        <w:rPr>
          <w:rFonts w:ascii="Times New Roman" w:hAnsi="Times New Roman" w:cs="Times New Roman"/>
          <w:sz w:val="28"/>
          <w:szCs w:val="28"/>
          <w:lang w:val="en-US"/>
        </w:rPr>
        <w:t>skoj</w:t>
      </w:r>
      <w:r w:rsidRPr="007541DB">
        <w:rPr>
          <w:rFonts w:ascii="Times New Roman" w:hAnsi="Times New Roman" w:cs="Times New Roman"/>
          <w:sz w:val="28"/>
          <w:szCs w:val="28"/>
          <w:lang w:val="en-US"/>
        </w:rPr>
        <w:t xml:space="preserve"> </w:t>
      </w:r>
      <w:r>
        <w:rPr>
          <w:rFonts w:ascii="Times New Roman" w:hAnsi="Times New Roman" w:cs="Times New Roman"/>
          <w:sz w:val="28"/>
          <w:szCs w:val="28"/>
          <w:lang w:val="en-US"/>
        </w:rPr>
        <w:t>dejatel</w:t>
      </w:r>
      <w:r w:rsidRPr="007541DB">
        <w:rPr>
          <w:rFonts w:ascii="Times New Roman" w:hAnsi="Times New Roman" w:cs="Times New Roman"/>
          <w:sz w:val="28"/>
          <w:szCs w:val="28"/>
          <w:lang w:val="en-US"/>
        </w:rPr>
        <w:t>`</w:t>
      </w:r>
      <w:r>
        <w:rPr>
          <w:rFonts w:ascii="Times New Roman" w:hAnsi="Times New Roman" w:cs="Times New Roman"/>
          <w:sz w:val="28"/>
          <w:szCs w:val="28"/>
          <w:lang w:val="en-US"/>
        </w:rPr>
        <w:t>nosti</w:t>
      </w:r>
      <w:r w:rsidR="00DC2565" w:rsidRPr="00DC2565">
        <w:rPr>
          <w:rFonts w:ascii="Times New Roman" w:hAnsi="Times New Roman" w:cs="Times New Roman"/>
          <w:sz w:val="28"/>
          <w:szCs w:val="28"/>
          <w:lang w:val="en-US"/>
        </w:rPr>
        <w:t xml:space="preserve"> [Logical culture in teaching activity]</w:t>
      </w:r>
      <w:r w:rsidR="00A96612">
        <w:rPr>
          <w:rFonts w:ascii="Times New Roman" w:hAnsi="Times New Roman" w:cs="Times New Roman"/>
          <w:sz w:val="28"/>
          <w:szCs w:val="28"/>
          <w:lang w:val="en-US"/>
        </w:rPr>
        <w:t xml:space="preserve">, </w:t>
      </w:r>
      <w:r w:rsidRPr="00DC2565">
        <w:rPr>
          <w:rFonts w:ascii="Times New Roman" w:hAnsi="Times New Roman" w:cs="Times New Roman"/>
          <w:i/>
          <w:sz w:val="28"/>
          <w:szCs w:val="28"/>
          <w:lang w:val="en-US"/>
        </w:rPr>
        <w:t>Prepodavatel` XXI vek</w:t>
      </w:r>
      <w:r w:rsidR="00A96612">
        <w:rPr>
          <w:rFonts w:ascii="Times New Roman" w:hAnsi="Times New Roman" w:cs="Times New Roman"/>
          <w:sz w:val="28"/>
          <w:szCs w:val="28"/>
          <w:lang w:val="en-US"/>
        </w:rPr>
        <w:t>, 2005,</w:t>
      </w:r>
      <w:r w:rsidR="004C6D75" w:rsidRPr="004C6D75">
        <w:rPr>
          <w:rFonts w:ascii="Times New Roman" w:hAnsi="Times New Roman" w:cs="Times New Roman"/>
          <w:sz w:val="28"/>
          <w:szCs w:val="28"/>
          <w:lang w:val="en-US"/>
        </w:rPr>
        <w:t xml:space="preserve"> </w:t>
      </w:r>
      <w:r w:rsidR="00A96612">
        <w:rPr>
          <w:rFonts w:ascii="Times New Roman" w:hAnsi="Times New Roman" w:cs="Times New Roman"/>
          <w:sz w:val="28"/>
          <w:szCs w:val="28"/>
          <w:lang w:val="en-US"/>
        </w:rPr>
        <w:t>No 1, pp</w:t>
      </w:r>
      <w:r w:rsidR="004C6D75" w:rsidRPr="00A96612">
        <w:rPr>
          <w:rFonts w:ascii="Times New Roman" w:hAnsi="Times New Roman" w:cs="Times New Roman"/>
          <w:sz w:val="28"/>
          <w:szCs w:val="28"/>
          <w:lang w:val="en-US"/>
        </w:rPr>
        <w:t xml:space="preserve">. </w:t>
      </w:r>
      <w:r w:rsidR="004C6D75">
        <w:rPr>
          <w:rFonts w:ascii="Times New Roman" w:hAnsi="Times New Roman" w:cs="Times New Roman"/>
          <w:sz w:val="28"/>
          <w:szCs w:val="28"/>
          <w:lang w:val="en-US"/>
        </w:rPr>
        <w:t>15 – 21.</w:t>
      </w:r>
    </w:p>
    <w:p w:rsidR="004C6D75" w:rsidRPr="00E10018" w:rsidRDefault="004C6D75" w:rsidP="000E5E80">
      <w:pPr>
        <w:pStyle w:val="a3"/>
        <w:numPr>
          <w:ilvl w:val="0"/>
          <w:numId w:val="2"/>
        </w:numPr>
        <w:spacing w:line="360" w:lineRule="auto"/>
        <w:jc w:val="both"/>
        <w:rPr>
          <w:rFonts w:ascii="Times New Roman" w:hAnsi="Times New Roman" w:cs="Times New Roman"/>
          <w:sz w:val="28"/>
          <w:szCs w:val="28"/>
          <w:lang w:val="en-US"/>
        </w:rPr>
      </w:pPr>
      <w:r w:rsidRPr="00A96612">
        <w:rPr>
          <w:rFonts w:ascii="Times New Roman" w:hAnsi="Times New Roman" w:cs="Times New Roman"/>
          <w:sz w:val="28"/>
          <w:szCs w:val="28"/>
          <w:lang w:val="en-US"/>
        </w:rPr>
        <w:t xml:space="preserve"> </w:t>
      </w:r>
      <w:r>
        <w:rPr>
          <w:rFonts w:ascii="Times New Roman" w:hAnsi="Times New Roman" w:cs="Times New Roman"/>
          <w:i/>
          <w:sz w:val="28"/>
          <w:szCs w:val="28"/>
          <w:lang w:val="en-US"/>
        </w:rPr>
        <w:t>Gusev</w:t>
      </w:r>
      <w:r w:rsidRPr="00A96612">
        <w:rPr>
          <w:rFonts w:ascii="Times New Roman" w:hAnsi="Times New Roman" w:cs="Times New Roman"/>
          <w:i/>
          <w:sz w:val="28"/>
          <w:szCs w:val="28"/>
          <w:lang w:val="en-US"/>
        </w:rPr>
        <w:t xml:space="preserve"> </w:t>
      </w:r>
      <w:r>
        <w:rPr>
          <w:rFonts w:ascii="Times New Roman" w:hAnsi="Times New Roman" w:cs="Times New Roman"/>
          <w:i/>
          <w:sz w:val="28"/>
          <w:szCs w:val="28"/>
          <w:lang w:val="en-US"/>
        </w:rPr>
        <w:t>D</w:t>
      </w:r>
      <w:r w:rsidRPr="00A96612">
        <w:rPr>
          <w:rFonts w:ascii="Times New Roman" w:hAnsi="Times New Roman" w:cs="Times New Roman"/>
          <w:i/>
          <w:sz w:val="28"/>
          <w:szCs w:val="28"/>
          <w:lang w:val="en-US"/>
        </w:rPr>
        <w:t xml:space="preserve">. </w:t>
      </w:r>
      <w:r>
        <w:rPr>
          <w:rFonts w:ascii="Times New Roman" w:hAnsi="Times New Roman" w:cs="Times New Roman"/>
          <w:i/>
          <w:sz w:val="28"/>
          <w:szCs w:val="28"/>
          <w:lang w:val="en-US"/>
        </w:rPr>
        <w:t>A</w:t>
      </w:r>
      <w:r w:rsidRPr="00E10018">
        <w:rPr>
          <w:rFonts w:ascii="Times New Roman" w:hAnsi="Times New Roman" w:cs="Times New Roman"/>
          <w:i/>
          <w:sz w:val="28"/>
          <w:szCs w:val="28"/>
          <w:lang w:val="en-US"/>
        </w:rPr>
        <w:t xml:space="preserve">. </w:t>
      </w:r>
      <w:r>
        <w:rPr>
          <w:rFonts w:ascii="Times New Roman" w:hAnsi="Times New Roman" w:cs="Times New Roman"/>
          <w:sz w:val="28"/>
          <w:szCs w:val="28"/>
          <w:lang w:val="en-US"/>
        </w:rPr>
        <w:t>K</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voprosu</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soderzhanii</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uchebnogo</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kursa</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filosofii</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srednej</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visshej</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shkole</w:t>
      </w:r>
      <w:r w:rsidR="00DC2565">
        <w:rPr>
          <w:rFonts w:ascii="Times New Roman" w:hAnsi="Times New Roman" w:cs="Times New Roman"/>
          <w:sz w:val="28"/>
          <w:szCs w:val="28"/>
          <w:lang w:val="en-US"/>
        </w:rPr>
        <w:t xml:space="preserve"> [To a question of the substance of a </w:t>
      </w:r>
      <w:r w:rsidR="005C176C">
        <w:rPr>
          <w:rFonts w:ascii="Times New Roman" w:hAnsi="Times New Roman" w:cs="Times New Roman"/>
          <w:sz w:val="28"/>
          <w:szCs w:val="28"/>
          <w:lang w:val="en-US"/>
        </w:rPr>
        <w:t xml:space="preserve">educational course of </w:t>
      </w:r>
      <w:r w:rsidR="005C176C">
        <w:rPr>
          <w:rFonts w:ascii="Times New Roman" w:hAnsi="Times New Roman" w:cs="Times New Roman"/>
          <w:sz w:val="28"/>
          <w:szCs w:val="28"/>
          <w:lang w:val="en-US"/>
        </w:rPr>
        <w:lastRenderedPageBreak/>
        <w:t>philosophy at the high and higher school]</w:t>
      </w:r>
      <w:r w:rsidR="00E10018">
        <w:rPr>
          <w:rFonts w:ascii="Times New Roman" w:hAnsi="Times New Roman" w:cs="Times New Roman"/>
          <w:sz w:val="28"/>
          <w:szCs w:val="28"/>
          <w:lang w:val="en-US"/>
        </w:rPr>
        <w:t xml:space="preserve">, </w:t>
      </w:r>
      <w:r w:rsidRPr="005C176C">
        <w:rPr>
          <w:rFonts w:ascii="Times New Roman" w:hAnsi="Times New Roman" w:cs="Times New Roman"/>
          <w:i/>
          <w:sz w:val="28"/>
          <w:szCs w:val="28"/>
          <w:lang w:val="en-US"/>
        </w:rPr>
        <w:t>Nauka i shkola</w:t>
      </w:r>
      <w:r w:rsidR="00E10018">
        <w:rPr>
          <w:rFonts w:ascii="Times New Roman" w:hAnsi="Times New Roman" w:cs="Times New Roman"/>
          <w:sz w:val="28"/>
          <w:szCs w:val="28"/>
          <w:lang w:val="en-US"/>
        </w:rPr>
        <w:t>, 2004, No 4,</w:t>
      </w:r>
      <w:r w:rsidRPr="00E10018">
        <w:rPr>
          <w:rFonts w:ascii="Times New Roman" w:hAnsi="Times New Roman" w:cs="Times New Roman"/>
          <w:sz w:val="28"/>
          <w:szCs w:val="28"/>
          <w:lang w:val="en-US"/>
        </w:rPr>
        <w:t xml:space="preserve"> </w:t>
      </w:r>
      <w:r w:rsidR="00E10018">
        <w:rPr>
          <w:rFonts w:ascii="Times New Roman" w:hAnsi="Times New Roman" w:cs="Times New Roman"/>
          <w:sz w:val="28"/>
          <w:szCs w:val="28"/>
          <w:lang w:val="en-US"/>
        </w:rPr>
        <w:t>pp</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2 – 7.</w:t>
      </w:r>
    </w:p>
    <w:p w:rsidR="00356551" w:rsidRPr="00E10018" w:rsidRDefault="004C6D75" w:rsidP="00356551">
      <w:pPr>
        <w:pStyle w:val="a3"/>
        <w:numPr>
          <w:ilvl w:val="0"/>
          <w:numId w:val="2"/>
        </w:numPr>
        <w:spacing w:line="360" w:lineRule="auto"/>
        <w:jc w:val="both"/>
        <w:rPr>
          <w:rFonts w:ascii="Times New Roman" w:hAnsi="Times New Roman" w:cs="Times New Roman"/>
          <w:sz w:val="28"/>
          <w:szCs w:val="28"/>
          <w:lang w:val="en-US"/>
        </w:rPr>
      </w:pPr>
      <w:r w:rsidRPr="00E10018">
        <w:rPr>
          <w:rFonts w:ascii="Times New Roman" w:hAnsi="Times New Roman" w:cs="Times New Roman"/>
          <w:sz w:val="28"/>
          <w:szCs w:val="28"/>
          <w:lang w:val="en-US"/>
        </w:rPr>
        <w:t xml:space="preserve"> </w:t>
      </w:r>
      <w:r w:rsidR="00356551">
        <w:rPr>
          <w:rFonts w:ascii="Times New Roman" w:hAnsi="Times New Roman" w:cs="Times New Roman"/>
          <w:i/>
          <w:sz w:val="28"/>
          <w:szCs w:val="28"/>
          <w:lang w:val="en-US"/>
        </w:rPr>
        <w:t>Uspenskij</w:t>
      </w:r>
      <w:r w:rsidR="00356551" w:rsidRPr="00356551">
        <w:rPr>
          <w:rFonts w:ascii="Times New Roman" w:hAnsi="Times New Roman" w:cs="Times New Roman"/>
          <w:i/>
          <w:sz w:val="28"/>
          <w:szCs w:val="28"/>
          <w:lang w:val="en-US"/>
        </w:rPr>
        <w:t xml:space="preserve"> </w:t>
      </w:r>
      <w:r w:rsidR="00356551">
        <w:rPr>
          <w:rFonts w:ascii="Times New Roman" w:hAnsi="Times New Roman" w:cs="Times New Roman"/>
          <w:i/>
          <w:sz w:val="28"/>
          <w:szCs w:val="28"/>
          <w:lang w:val="en-US"/>
        </w:rPr>
        <w:t>P</w:t>
      </w:r>
      <w:r w:rsidR="00356551" w:rsidRPr="00356551">
        <w:rPr>
          <w:rFonts w:ascii="Times New Roman" w:hAnsi="Times New Roman" w:cs="Times New Roman"/>
          <w:i/>
          <w:sz w:val="28"/>
          <w:szCs w:val="28"/>
          <w:lang w:val="en-US"/>
        </w:rPr>
        <w:t xml:space="preserve">. </w:t>
      </w:r>
      <w:r w:rsidR="00356551">
        <w:rPr>
          <w:rFonts w:ascii="Times New Roman" w:hAnsi="Times New Roman" w:cs="Times New Roman"/>
          <w:i/>
          <w:sz w:val="28"/>
          <w:szCs w:val="28"/>
          <w:lang w:val="en-US"/>
        </w:rPr>
        <w:t>D</w:t>
      </w:r>
      <w:r w:rsidR="00356551" w:rsidRPr="00356551">
        <w:rPr>
          <w:rFonts w:ascii="Times New Roman" w:hAnsi="Times New Roman" w:cs="Times New Roman"/>
          <w:i/>
          <w:sz w:val="28"/>
          <w:szCs w:val="28"/>
          <w:lang w:val="en-US"/>
        </w:rPr>
        <w:t xml:space="preserve">. </w:t>
      </w:r>
      <w:r w:rsidR="00356551">
        <w:rPr>
          <w:rFonts w:ascii="Times New Roman" w:hAnsi="Times New Roman" w:cs="Times New Roman"/>
          <w:sz w:val="28"/>
          <w:szCs w:val="28"/>
          <w:lang w:val="en-US"/>
        </w:rPr>
        <w:t>Tertium</w:t>
      </w:r>
      <w:r w:rsidR="00356551" w:rsidRPr="00356551">
        <w:rPr>
          <w:rFonts w:ascii="Times New Roman" w:hAnsi="Times New Roman" w:cs="Times New Roman"/>
          <w:sz w:val="28"/>
          <w:szCs w:val="28"/>
          <w:lang w:val="en-US"/>
        </w:rPr>
        <w:t xml:space="preserve"> </w:t>
      </w:r>
      <w:r w:rsidR="00356551">
        <w:rPr>
          <w:rFonts w:ascii="Times New Roman" w:hAnsi="Times New Roman" w:cs="Times New Roman"/>
          <w:sz w:val="28"/>
          <w:szCs w:val="28"/>
          <w:lang w:val="en-US"/>
        </w:rPr>
        <w:t>organum</w:t>
      </w:r>
      <w:r w:rsidR="00E10018">
        <w:rPr>
          <w:rFonts w:ascii="Times New Roman" w:hAnsi="Times New Roman" w:cs="Times New Roman"/>
          <w:sz w:val="28"/>
          <w:szCs w:val="28"/>
          <w:lang w:val="en-US"/>
        </w:rPr>
        <w:t xml:space="preserve">, </w:t>
      </w:r>
      <w:r w:rsidR="00356551">
        <w:rPr>
          <w:rFonts w:ascii="Times New Roman" w:hAnsi="Times New Roman" w:cs="Times New Roman"/>
          <w:sz w:val="28"/>
          <w:szCs w:val="28"/>
          <w:lang w:val="en-US"/>
        </w:rPr>
        <w:t>SPb.</w:t>
      </w:r>
      <w:r w:rsidR="00E10018">
        <w:rPr>
          <w:rFonts w:ascii="Times New Roman" w:hAnsi="Times New Roman" w:cs="Times New Roman"/>
          <w:sz w:val="28"/>
          <w:szCs w:val="28"/>
          <w:lang w:val="en-US"/>
        </w:rPr>
        <w:t>, 1992, p</w:t>
      </w:r>
      <w:r w:rsidR="00356551" w:rsidRPr="00E10018">
        <w:rPr>
          <w:rFonts w:ascii="Times New Roman" w:hAnsi="Times New Roman" w:cs="Times New Roman"/>
          <w:sz w:val="28"/>
          <w:szCs w:val="28"/>
          <w:lang w:val="en-US"/>
        </w:rPr>
        <w:t>. 184.</w:t>
      </w:r>
    </w:p>
    <w:p w:rsidR="00953F5D" w:rsidRPr="00E10018" w:rsidRDefault="00356551" w:rsidP="00356551">
      <w:pPr>
        <w:pStyle w:val="a3"/>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Zakon</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Bozhij</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dlja</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sem</w:t>
      </w:r>
      <w:r w:rsidRPr="00E10018">
        <w:rPr>
          <w:rFonts w:ascii="Times New Roman" w:hAnsi="Times New Roman" w:cs="Times New Roman"/>
          <w:sz w:val="28"/>
          <w:szCs w:val="28"/>
          <w:lang w:val="en-US"/>
        </w:rPr>
        <w:t>`</w:t>
      </w:r>
      <w:r>
        <w:rPr>
          <w:rFonts w:ascii="Times New Roman" w:hAnsi="Times New Roman" w:cs="Times New Roman"/>
          <w:sz w:val="28"/>
          <w:szCs w:val="28"/>
          <w:lang w:val="en-US"/>
        </w:rPr>
        <w:t>i</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E10018">
        <w:rPr>
          <w:rFonts w:ascii="Times New Roman" w:hAnsi="Times New Roman" w:cs="Times New Roman"/>
          <w:sz w:val="28"/>
          <w:szCs w:val="28"/>
          <w:lang w:val="en-US"/>
        </w:rPr>
        <w:t xml:space="preserve"> </w:t>
      </w:r>
      <w:r>
        <w:rPr>
          <w:rFonts w:ascii="Times New Roman" w:hAnsi="Times New Roman" w:cs="Times New Roman"/>
          <w:sz w:val="28"/>
          <w:szCs w:val="28"/>
          <w:lang w:val="en-US"/>
        </w:rPr>
        <w:t>shkoly</w:t>
      </w:r>
      <w:r w:rsidR="00E10018">
        <w:rPr>
          <w:rFonts w:ascii="Times New Roman" w:hAnsi="Times New Roman" w:cs="Times New Roman"/>
          <w:sz w:val="28"/>
          <w:szCs w:val="28"/>
          <w:lang w:val="en-US"/>
        </w:rPr>
        <w:t xml:space="preserve">, </w:t>
      </w:r>
      <w:r w:rsidR="00D10A7D">
        <w:rPr>
          <w:rFonts w:ascii="Times New Roman" w:hAnsi="Times New Roman" w:cs="Times New Roman"/>
          <w:sz w:val="28"/>
          <w:szCs w:val="28"/>
          <w:lang w:val="en-US"/>
        </w:rPr>
        <w:t>M</w:t>
      </w:r>
      <w:r w:rsidR="00D10A7D" w:rsidRPr="00E10018">
        <w:rPr>
          <w:rFonts w:ascii="Times New Roman" w:hAnsi="Times New Roman" w:cs="Times New Roman"/>
          <w:sz w:val="28"/>
          <w:szCs w:val="28"/>
          <w:lang w:val="en-US"/>
        </w:rPr>
        <w:t>.</w:t>
      </w:r>
      <w:r w:rsidR="00E10018">
        <w:rPr>
          <w:rFonts w:ascii="Times New Roman" w:hAnsi="Times New Roman" w:cs="Times New Roman"/>
          <w:sz w:val="28"/>
          <w:szCs w:val="28"/>
          <w:lang w:val="en-US"/>
        </w:rPr>
        <w:t xml:space="preserve">, 2011, p. </w:t>
      </w:r>
      <w:r w:rsidR="00D10A7D" w:rsidRPr="00E10018">
        <w:rPr>
          <w:rFonts w:ascii="Times New Roman" w:hAnsi="Times New Roman" w:cs="Times New Roman"/>
          <w:sz w:val="28"/>
          <w:szCs w:val="28"/>
          <w:lang w:val="en-US"/>
        </w:rPr>
        <w:t>433.</w:t>
      </w:r>
      <w:r w:rsidRPr="00E10018">
        <w:rPr>
          <w:rFonts w:ascii="Times New Roman" w:hAnsi="Times New Roman" w:cs="Times New Roman"/>
          <w:sz w:val="28"/>
          <w:szCs w:val="28"/>
          <w:lang w:val="en-US"/>
        </w:rPr>
        <w:t xml:space="preserve"> </w:t>
      </w:r>
      <w:r w:rsidR="007541DB" w:rsidRPr="00E10018">
        <w:rPr>
          <w:rFonts w:ascii="Times New Roman" w:hAnsi="Times New Roman" w:cs="Times New Roman"/>
          <w:sz w:val="28"/>
          <w:szCs w:val="28"/>
          <w:lang w:val="en-US"/>
        </w:rPr>
        <w:t xml:space="preserve"> </w:t>
      </w:r>
      <w:r w:rsidR="008717A0" w:rsidRPr="00E10018">
        <w:rPr>
          <w:rFonts w:ascii="Times New Roman" w:hAnsi="Times New Roman" w:cs="Times New Roman"/>
          <w:sz w:val="28"/>
          <w:szCs w:val="28"/>
          <w:lang w:val="en-US"/>
        </w:rPr>
        <w:t xml:space="preserve"> </w:t>
      </w:r>
      <w:r w:rsidR="00953F5D" w:rsidRPr="00E10018">
        <w:rPr>
          <w:rFonts w:ascii="Times New Roman" w:hAnsi="Times New Roman" w:cs="Times New Roman"/>
          <w:sz w:val="28"/>
          <w:szCs w:val="28"/>
          <w:lang w:val="en-US"/>
        </w:rPr>
        <w:t xml:space="preserve"> </w:t>
      </w:r>
    </w:p>
    <w:p w:rsidR="00BB2BF2" w:rsidRPr="00E10018" w:rsidRDefault="00BB2BF2" w:rsidP="00BB2BF2">
      <w:pPr>
        <w:spacing w:line="360" w:lineRule="auto"/>
        <w:jc w:val="both"/>
        <w:rPr>
          <w:rFonts w:ascii="Times New Roman" w:hAnsi="Times New Roman" w:cs="Times New Roman"/>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3F17C4" w:rsidRPr="00E10018" w:rsidRDefault="003F17C4" w:rsidP="00BB2BF2">
      <w:pPr>
        <w:spacing w:line="360" w:lineRule="auto"/>
        <w:jc w:val="center"/>
        <w:rPr>
          <w:rFonts w:ascii="Times New Roman" w:hAnsi="Times New Roman" w:cs="Times New Roman"/>
          <w:b/>
          <w:sz w:val="28"/>
          <w:szCs w:val="28"/>
          <w:lang w:val="en-US"/>
        </w:rPr>
      </w:pPr>
    </w:p>
    <w:p w:rsidR="00D301F2" w:rsidRPr="00E10018" w:rsidRDefault="00D301F2" w:rsidP="00D301F2">
      <w:pPr>
        <w:spacing w:line="360" w:lineRule="auto"/>
        <w:rPr>
          <w:rFonts w:ascii="Times New Roman" w:hAnsi="Times New Roman" w:cs="Times New Roman"/>
          <w:b/>
          <w:sz w:val="28"/>
          <w:szCs w:val="28"/>
          <w:lang w:val="en-US"/>
        </w:rPr>
      </w:pPr>
    </w:p>
    <w:p w:rsidR="006275C9" w:rsidRDefault="006275C9" w:rsidP="00D301F2">
      <w:pPr>
        <w:spacing w:line="360" w:lineRule="auto"/>
        <w:jc w:val="center"/>
        <w:rPr>
          <w:rFonts w:ascii="Times New Roman" w:hAnsi="Times New Roman" w:cs="Times New Roman"/>
          <w:b/>
          <w:sz w:val="28"/>
          <w:szCs w:val="28"/>
          <w:lang w:val="en-US"/>
        </w:rPr>
      </w:pPr>
    </w:p>
    <w:p w:rsidR="00BB2BF2" w:rsidRPr="00356BCE" w:rsidRDefault="00BB2BF2" w:rsidP="00D301F2">
      <w:pPr>
        <w:spacing w:line="360" w:lineRule="auto"/>
        <w:jc w:val="center"/>
        <w:rPr>
          <w:rFonts w:ascii="Times New Roman" w:hAnsi="Times New Roman" w:cs="Times New Roman"/>
          <w:b/>
          <w:sz w:val="28"/>
          <w:szCs w:val="28"/>
          <w:highlight w:val="red"/>
        </w:rPr>
      </w:pPr>
      <w:r w:rsidRPr="00356BCE">
        <w:rPr>
          <w:rFonts w:ascii="Times New Roman" w:hAnsi="Times New Roman" w:cs="Times New Roman"/>
          <w:b/>
          <w:sz w:val="28"/>
          <w:szCs w:val="28"/>
          <w:highlight w:val="red"/>
        </w:rPr>
        <w:lastRenderedPageBreak/>
        <w:t>АННОТАЦИЯ</w:t>
      </w:r>
    </w:p>
    <w:p w:rsidR="00BB2BF2" w:rsidRPr="00356BCE" w:rsidRDefault="00BB2BF2" w:rsidP="00BB2BF2">
      <w:pPr>
        <w:spacing w:line="360" w:lineRule="auto"/>
        <w:jc w:val="center"/>
        <w:rPr>
          <w:rFonts w:ascii="Times New Roman" w:hAnsi="Times New Roman" w:cs="Times New Roman"/>
          <w:b/>
          <w:sz w:val="28"/>
          <w:szCs w:val="28"/>
          <w:highlight w:val="red"/>
        </w:rPr>
      </w:pPr>
    </w:p>
    <w:p w:rsidR="00576BCC" w:rsidRPr="00356BCE" w:rsidRDefault="00576BCC" w:rsidP="00BB2BF2">
      <w:pPr>
        <w:spacing w:line="360" w:lineRule="auto"/>
        <w:jc w:val="both"/>
        <w:rPr>
          <w:rFonts w:ascii="Times New Roman" w:hAnsi="Times New Roman" w:cs="Times New Roman"/>
          <w:sz w:val="28"/>
          <w:szCs w:val="28"/>
          <w:highlight w:val="red"/>
        </w:rPr>
      </w:pPr>
      <w:r w:rsidRPr="00356BCE">
        <w:rPr>
          <w:rFonts w:ascii="Times New Roman" w:hAnsi="Times New Roman" w:cs="Times New Roman"/>
          <w:sz w:val="28"/>
          <w:szCs w:val="28"/>
          <w:highlight w:val="red"/>
        </w:rPr>
        <w:tab/>
        <w:t>В статье рассматривается проблема формирования</w:t>
      </w:r>
      <w:r w:rsidR="00BB2BF2" w:rsidRPr="00356BCE">
        <w:rPr>
          <w:rFonts w:ascii="Times New Roman" w:hAnsi="Times New Roman" w:cs="Times New Roman"/>
          <w:sz w:val="28"/>
          <w:szCs w:val="28"/>
          <w:highlight w:val="red"/>
        </w:rPr>
        <w:t xml:space="preserve"> научного мировоззрения в контексте преподавания философии. Отмечается важность методологического и методического разграничения теоретиче</w:t>
      </w:r>
      <w:r w:rsidR="00FE359C" w:rsidRPr="00356BCE">
        <w:rPr>
          <w:rFonts w:ascii="Times New Roman" w:hAnsi="Times New Roman" w:cs="Times New Roman"/>
          <w:sz w:val="28"/>
          <w:szCs w:val="28"/>
          <w:highlight w:val="red"/>
        </w:rPr>
        <w:t xml:space="preserve">ского мышления и других </w:t>
      </w:r>
      <w:r w:rsidR="00BB2BF2" w:rsidRPr="00356BCE">
        <w:rPr>
          <w:rFonts w:ascii="Times New Roman" w:hAnsi="Times New Roman" w:cs="Times New Roman"/>
          <w:sz w:val="28"/>
          <w:szCs w:val="28"/>
          <w:highlight w:val="red"/>
        </w:rPr>
        <w:t>форм мировоззрения.</w:t>
      </w:r>
      <w:r w:rsidR="009401A1" w:rsidRPr="00356BCE">
        <w:rPr>
          <w:rFonts w:ascii="Times New Roman" w:hAnsi="Times New Roman" w:cs="Times New Roman"/>
          <w:sz w:val="28"/>
          <w:szCs w:val="28"/>
          <w:highlight w:val="red"/>
        </w:rPr>
        <w:t xml:space="preserve"> </w:t>
      </w:r>
      <w:r w:rsidR="0041163D" w:rsidRPr="00356BCE">
        <w:rPr>
          <w:rFonts w:ascii="Times New Roman" w:hAnsi="Times New Roman" w:cs="Times New Roman"/>
          <w:sz w:val="28"/>
          <w:szCs w:val="28"/>
          <w:highlight w:val="red"/>
        </w:rPr>
        <w:t xml:space="preserve">В основе научного мировоззрения лежит научная картина мира, в основе научной картины мира – научная </w:t>
      </w:r>
      <w:r w:rsidR="0026745F" w:rsidRPr="00356BCE">
        <w:rPr>
          <w:rFonts w:ascii="Times New Roman" w:hAnsi="Times New Roman" w:cs="Times New Roman"/>
          <w:sz w:val="28"/>
          <w:szCs w:val="28"/>
          <w:highlight w:val="red"/>
        </w:rPr>
        <w:t xml:space="preserve">рациональность. </w:t>
      </w:r>
      <w:r w:rsidR="009E2CB0" w:rsidRPr="00356BCE">
        <w:rPr>
          <w:rFonts w:ascii="Times New Roman" w:hAnsi="Times New Roman" w:cs="Times New Roman"/>
          <w:sz w:val="28"/>
          <w:szCs w:val="28"/>
          <w:highlight w:val="red"/>
        </w:rPr>
        <w:t>Научная рациональность с</w:t>
      </w:r>
      <w:r w:rsidR="0026745F" w:rsidRPr="00356BCE">
        <w:rPr>
          <w:rFonts w:ascii="Times New Roman" w:hAnsi="Times New Roman" w:cs="Times New Roman"/>
          <w:sz w:val="28"/>
          <w:szCs w:val="28"/>
          <w:highlight w:val="red"/>
        </w:rPr>
        <w:t xml:space="preserve">формировалась исторически. </w:t>
      </w:r>
      <w:r w:rsidR="009E2CB0" w:rsidRPr="00356BCE">
        <w:rPr>
          <w:rFonts w:ascii="Times New Roman" w:hAnsi="Times New Roman" w:cs="Times New Roman"/>
          <w:sz w:val="28"/>
          <w:szCs w:val="28"/>
          <w:highlight w:val="red"/>
        </w:rPr>
        <w:t>В статье демонстрируется, как рациональность формировалась в ко</w:t>
      </w:r>
      <w:r w:rsidR="0026745F" w:rsidRPr="00356BCE">
        <w:rPr>
          <w:rFonts w:ascii="Times New Roman" w:hAnsi="Times New Roman" w:cs="Times New Roman"/>
          <w:sz w:val="28"/>
          <w:szCs w:val="28"/>
          <w:highlight w:val="red"/>
        </w:rPr>
        <w:t xml:space="preserve">нтексте истории философии. </w:t>
      </w:r>
      <w:r w:rsidR="009E2CB0" w:rsidRPr="00356BCE">
        <w:rPr>
          <w:rFonts w:ascii="Times New Roman" w:hAnsi="Times New Roman" w:cs="Times New Roman"/>
          <w:sz w:val="28"/>
          <w:szCs w:val="28"/>
          <w:highlight w:val="red"/>
        </w:rPr>
        <w:t>Автор утверждает, что невозможно понимать современную рациональность без знания ее истории</w:t>
      </w:r>
      <w:r w:rsidR="00A361BA" w:rsidRPr="00356BCE">
        <w:rPr>
          <w:rFonts w:ascii="Times New Roman" w:hAnsi="Times New Roman" w:cs="Times New Roman"/>
          <w:sz w:val="28"/>
          <w:szCs w:val="28"/>
          <w:highlight w:val="red"/>
        </w:rPr>
        <w:t>, а для знания истории рациональности необходимо изучать историю философии, так как именно в философии формировался язык теоретического мышления (и само мышление).</w:t>
      </w:r>
      <w:r w:rsidR="0026745F" w:rsidRPr="00356BCE">
        <w:rPr>
          <w:rFonts w:ascii="Times New Roman" w:hAnsi="Times New Roman" w:cs="Times New Roman"/>
          <w:sz w:val="28"/>
          <w:szCs w:val="28"/>
          <w:highlight w:val="red"/>
        </w:rPr>
        <w:t xml:space="preserve"> </w:t>
      </w:r>
      <w:r w:rsidR="00A361BA" w:rsidRPr="00356BCE">
        <w:rPr>
          <w:rFonts w:ascii="Times New Roman" w:hAnsi="Times New Roman" w:cs="Times New Roman"/>
          <w:sz w:val="28"/>
          <w:szCs w:val="28"/>
          <w:highlight w:val="red"/>
        </w:rPr>
        <w:t xml:space="preserve">Необходимо отличать научную рациональность от особенностей религиозного сознания, связанного с мистицизмом и догматизмом, а также основанных на особой трансцендентной «логике».   </w:t>
      </w:r>
    </w:p>
    <w:p w:rsidR="0014047F" w:rsidRPr="00356BCE" w:rsidRDefault="0014047F" w:rsidP="00BB2BF2">
      <w:pPr>
        <w:spacing w:line="360" w:lineRule="auto"/>
        <w:jc w:val="both"/>
        <w:rPr>
          <w:rFonts w:ascii="Times New Roman" w:hAnsi="Times New Roman" w:cs="Times New Roman"/>
          <w:sz w:val="28"/>
          <w:szCs w:val="28"/>
          <w:highlight w:val="red"/>
        </w:rPr>
      </w:pPr>
    </w:p>
    <w:p w:rsidR="0014047F" w:rsidRPr="00356BCE" w:rsidRDefault="003F17C4" w:rsidP="0014047F">
      <w:pPr>
        <w:spacing w:line="360" w:lineRule="auto"/>
        <w:jc w:val="center"/>
        <w:rPr>
          <w:rFonts w:ascii="Times New Roman" w:hAnsi="Times New Roman" w:cs="Times New Roman"/>
          <w:b/>
          <w:sz w:val="28"/>
          <w:szCs w:val="28"/>
          <w:highlight w:val="red"/>
          <w:lang w:val="en-US"/>
        </w:rPr>
      </w:pPr>
      <w:r w:rsidRPr="00356BCE">
        <w:rPr>
          <w:rFonts w:ascii="Times New Roman" w:hAnsi="Times New Roman" w:cs="Times New Roman"/>
          <w:b/>
          <w:sz w:val="28"/>
          <w:szCs w:val="28"/>
          <w:highlight w:val="red"/>
          <w:lang w:val="en-US"/>
        </w:rPr>
        <w:t>SYNOPSIS</w:t>
      </w:r>
    </w:p>
    <w:p w:rsidR="0014047F" w:rsidRPr="00356BCE" w:rsidRDefault="0014047F" w:rsidP="0014047F">
      <w:pPr>
        <w:spacing w:line="360" w:lineRule="auto"/>
        <w:jc w:val="center"/>
        <w:rPr>
          <w:rFonts w:ascii="Times New Roman" w:hAnsi="Times New Roman" w:cs="Times New Roman"/>
          <w:b/>
          <w:sz w:val="28"/>
          <w:szCs w:val="28"/>
          <w:highlight w:val="red"/>
          <w:lang w:val="en-US"/>
        </w:rPr>
      </w:pPr>
    </w:p>
    <w:p w:rsidR="0014047F" w:rsidRPr="00356BCE" w:rsidRDefault="0014047F" w:rsidP="0014047F">
      <w:pPr>
        <w:spacing w:line="360" w:lineRule="auto"/>
        <w:jc w:val="both"/>
        <w:rPr>
          <w:rFonts w:ascii="Times New Roman" w:hAnsi="Times New Roman" w:cs="Times New Roman"/>
          <w:sz w:val="28"/>
          <w:szCs w:val="28"/>
          <w:highlight w:val="red"/>
          <w:lang w:val="en-US"/>
        </w:rPr>
      </w:pPr>
      <w:r w:rsidRPr="00356BCE">
        <w:rPr>
          <w:rFonts w:ascii="Times New Roman" w:hAnsi="Times New Roman" w:cs="Times New Roman"/>
          <w:sz w:val="28"/>
          <w:szCs w:val="28"/>
          <w:highlight w:val="red"/>
          <w:lang w:val="en-US"/>
        </w:rPr>
        <w:tab/>
        <w:t>The article considers the problem of formation of the scientific world</w:t>
      </w:r>
      <w:r w:rsidR="003F17C4" w:rsidRPr="00356BCE">
        <w:rPr>
          <w:rFonts w:ascii="Times New Roman" w:hAnsi="Times New Roman" w:cs="Times New Roman"/>
          <w:sz w:val="28"/>
          <w:szCs w:val="28"/>
          <w:highlight w:val="red"/>
          <w:lang w:val="en-US"/>
        </w:rPr>
        <w:t xml:space="preserve"> </w:t>
      </w:r>
      <w:r w:rsidRPr="00356BCE">
        <w:rPr>
          <w:rFonts w:ascii="Times New Roman" w:hAnsi="Times New Roman" w:cs="Times New Roman"/>
          <w:sz w:val="28"/>
          <w:szCs w:val="28"/>
          <w:highlight w:val="red"/>
          <w:lang w:val="en-US"/>
        </w:rPr>
        <w:t>view in the c</w:t>
      </w:r>
      <w:r w:rsidR="00B216C1" w:rsidRPr="00356BCE">
        <w:rPr>
          <w:rFonts w:ascii="Times New Roman" w:hAnsi="Times New Roman" w:cs="Times New Roman"/>
          <w:sz w:val="28"/>
          <w:szCs w:val="28"/>
          <w:highlight w:val="red"/>
          <w:lang w:val="en-US"/>
        </w:rPr>
        <w:t>ontext of teaching philosophy. Attention is drawn to t</w:t>
      </w:r>
      <w:r w:rsidRPr="00356BCE">
        <w:rPr>
          <w:rFonts w:ascii="Times New Roman" w:hAnsi="Times New Roman" w:cs="Times New Roman"/>
          <w:sz w:val="28"/>
          <w:szCs w:val="28"/>
          <w:highlight w:val="red"/>
          <w:lang w:val="en-US"/>
        </w:rPr>
        <w:t>he importance of methodolo</w:t>
      </w:r>
      <w:r w:rsidR="00015139" w:rsidRPr="00356BCE">
        <w:rPr>
          <w:rFonts w:ascii="Times New Roman" w:hAnsi="Times New Roman" w:cs="Times New Roman"/>
          <w:sz w:val="28"/>
          <w:szCs w:val="28"/>
          <w:highlight w:val="red"/>
          <w:lang w:val="en-US"/>
        </w:rPr>
        <w:t>gical and methodical demarcation of theoretical thought and other forms of world view</w:t>
      </w:r>
      <w:r w:rsidRPr="00356BCE">
        <w:rPr>
          <w:rFonts w:ascii="Times New Roman" w:hAnsi="Times New Roman" w:cs="Times New Roman"/>
          <w:sz w:val="28"/>
          <w:szCs w:val="28"/>
          <w:highlight w:val="red"/>
          <w:lang w:val="en-US"/>
        </w:rPr>
        <w:t>.</w:t>
      </w:r>
      <w:r w:rsidR="00D432C5" w:rsidRPr="00356BCE">
        <w:rPr>
          <w:rFonts w:ascii="Times New Roman" w:hAnsi="Times New Roman" w:cs="Times New Roman"/>
          <w:sz w:val="28"/>
          <w:szCs w:val="28"/>
          <w:highlight w:val="red"/>
          <w:lang w:val="en-US"/>
        </w:rPr>
        <w:t xml:space="preserve"> In the </w:t>
      </w:r>
      <w:r w:rsidR="0081153E" w:rsidRPr="00356BCE">
        <w:rPr>
          <w:rFonts w:ascii="Times New Roman" w:hAnsi="Times New Roman" w:cs="Times New Roman"/>
          <w:sz w:val="28"/>
          <w:szCs w:val="28"/>
          <w:highlight w:val="red"/>
          <w:lang w:val="en-US"/>
        </w:rPr>
        <w:t xml:space="preserve">base of the </w:t>
      </w:r>
      <w:r w:rsidR="00D432C5" w:rsidRPr="00356BCE">
        <w:rPr>
          <w:rFonts w:ascii="Times New Roman" w:hAnsi="Times New Roman" w:cs="Times New Roman"/>
          <w:sz w:val="28"/>
          <w:szCs w:val="28"/>
          <w:highlight w:val="red"/>
          <w:lang w:val="en-US"/>
        </w:rPr>
        <w:t>scientific world</w:t>
      </w:r>
      <w:r w:rsidR="009E3D80" w:rsidRPr="00356BCE">
        <w:rPr>
          <w:rFonts w:ascii="Times New Roman" w:hAnsi="Times New Roman" w:cs="Times New Roman"/>
          <w:sz w:val="28"/>
          <w:szCs w:val="28"/>
          <w:highlight w:val="red"/>
          <w:lang w:val="en-US"/>
        </w:rPr>
        <w:t xml:space="preserve"> </w:t>
      </w:r>
      <w:r w:rsidR="0081153E" w:rsidRPr="00356BCE">
        <w:rPr>
          <w:rFonts w:ascii="Times New Roman" w:hAnsi="Times New Roman" w:cs="Times New Roman"/>
          <w:sz w:val="28"/>
          <w:szCs w:val="28"/>
          <w:highlight w:val="red"/>
          <w:lang w:val="en-US"/>
        </w:rPr>
        <w:t>view there is the</w:t>
      </w:r>
      <w:r w:rsidR="00D432C5" w:rsidRPr="00356BCE">
        <w:rPr>
          <w:rFonts w:ascii="Times New Roman" w:hAnsi="Times New Roman" w:cs="Times New Roman"/>
          <w:sz w:val="28"/>
          <w:szCs w:val="28"/>
          <w:highlight w:val="red"/>
          <w:lang w:val="en-US"/>
        </w:rPr>
        <w:t xml:space="preserve"> scientific picture of the world</w:t>
      </w:r>
      <w:r w:rsidR="0081153E" w:rsidRPr="00356BCE">
        <w:rPr>
          <w:rFonts w:ascii="Times New Roman" w:hAnsi="Times New Roman" w:cs="Times New Roman"/>
          <w:sz w:val="28"/>
          <w:szCs w:val="28"/>
          <w:highlight w:val="red"/>
          <w:lang w:val="en-US"/>
        </w:rPr>
        <w:t>, in the</w:t>
      </w:r>
      <w:r w:rsidR="00D432C5" w:rsidRPr="00356BCE">
        <w:rPr>
          <w:rFonts w:ascii="Times New Roman" w:hAnsi="Times New Roman" w:cs="Times New Roman"/>
          <w:sz w:val="28"/>
          <w:szCs w:val="28"/>
          <w:highlight w:val="red"/>
          <w:lang w:val="en-US"/>
        </w:rPr>
        <w:t xml:space="preserve"> </w:t>
      </w:r>
      <w:r w:rsidR="0081153E" w:rsidRPr="00356BCE">
        <w:rPr>
          <w:rFonts w:ascii="Times New Roman" w:hAnsi="Times New Roman" w:cs="Times New Roman"/>
          <w:sz w:val="28"/>
          <w:szCs w:val="28"/>
          <w:highlight w:val="red"/>
          <w:lang w:val="en-US"/>
        </w:rPr>
        <w:t>base of</w:t>
      </w:r>
      <w:r w:rsidR="00755EA6" w:rsidRPr="00356BCE">
        <w:rPr>
          <w:rFonts w:ascii="Times New Roman" w:hAnsi="Times New Roman" w:cs="Times New Roman"/>
          <w:sz w:val="28"/>
          <w:szCs w:val="28"/>
          <w:highlight w:val="red"/>
          <w:lang w:val="en-US"/>
        </w:rPr>
        <w:t xml:space="preserve"> scientific picture of the world </w:t>
      </w:r>
      <w:r w:rsidR="00700C86" w:rsidRPr="00356BCE">
        <w:rPr>
          <w:rFonts w:ascii="Times New Roman" w:hAnsi="Times New Roman" w:cs="Times New Roman"/>
          <w:sz w:val="28"/>
          <w:szCs w:val="28"/>
          <w:highlight w:val="red"/>
          <w:lang w:val="en-US"/>
        </w:rPr>
        <w:t xml:space="preserve">– </w:t>
      </w:r>
      <w:r w:rsidR="0081153E" w:rsidRPr="00356BCE">
        <w:rPr>
          <w:rFonts w:ascii="Times New Roman" w:hAnsi="Times New Roman" w:cs="Times New Roman"/>
          <w:sz w:val="28"/>
          <w:szCs w:val="28"/>
          <w:highlight w:val="red"/>
          <w:lang w:val="en-US"/>
        </w:rPr>
        <w:t xml:space="preserve">the </w:t>
      </w:r>
      <w:r w:rsidR="00700C86" w:rsidRPr="00356BCE">
        <w:rPr>
          <w:rFonts w:ascii="Times New Roman" w:hAnsi="Times New Roman" w:cs="Times New Roman"/>
          <w:sz w:val="28"/>
          <w:szCs w:val="28"/>
          <w:highlight w:val="red"/>
          <w:lang w:val="en-US"/>
        </w:rPr>
        <w:t xml:space="preserve">scientific rationality. Scientific rationality has been formed historically. </w:t>
      </w:r>
      <w:r w:rsidR="009D4B7D" w:rsidRPr="00356BCE">
        <w:rPr>
          <w:rFonts w:ascii="Times New Roman" w:hAnsi="Times New Roman" w:cs="Times New Roman"/>
          <w:sz w:val="28"/>
          <w:szCs w:val="28"/>
          <w:highlight w:val="red"/>
          <w:lang w:val="en-US"/>
        </w:rPr>
        <w:t xml:space="preserve">The </w:t>
      </w:r>
      <w:r w:rsidR="009D4B7D" w:rsidRPr="00356BCE">
        <w:rPr>
          <w:rFonts w:ascii="Times New Roman" w:hAnsi="Times New Roman" w:cs="Times New Roman"/>
          <w:sz w:val="28"/>
          <w:szCs w:val="28"/>
          <w:highlight w:val="red"/>
          <w:lang w:val="en-US"/>
        </w:rPr>
        <w:lastRenderedPageBreak/>
        <w:t>article demonstrates how rationality</w:t>
      </w:r>
      <w:r w:rsidR="001C6D54" w:rsidRPr="00356BCE">
        <w:rPr>
          <w:rFonts w:ascii="Times New Roman" w:hAnsi="Times New Roman" w:cs="Times New Roman"/>
          <w:sz w:val="28"/>
          <w:szCs w:val="28"/>
          <w:highlight w:val="red"/>
          <w:lang w:val="en-US"/>
        </w:rPr>
        <w:t xml:space="preserve"> was formed in the context of the history of philosophy. </w:t>
      </w:r>
      <w:r w:rsidR="00602C24" w:rsidRPr="00356BCE">
        <w:rPr>
          <w:rFonts w:ascii="Times New Roman" w:hAnsi="Times New Roman" w:cs="Times New Roman"/>
          <w:sz w:val="28"/>
          <w:szCs w:val="28"/>
          <w:highlight w:val="red"/>
          <w:lang w:val="en-US"/>
        </w:rPr>
        <w:t>The author argues that it is impossible to understand modern rationality without knowledge of its history, and knowledge of the history of</w:t>
      </w:r>
      <w:r w:rsidR="007B73F4" w:rsidRPr="00356BCE">
        <w:rPr>
          <w:rFonts w:ascii="Times New Roman" w:hAnsi="Times New Roman" w:cs="Times New Roman"/>
          <w:sz w:val="28"/>
          <w:szCs w:val="28"/>
          <w:highlight w:val="red"/>
          <w:lang w:val="en-US"/>
        </w:rPr>
        <w:t xml:space="preserve"> rationality is necessary to stu</w:t>
      </w:r>
      <w:r w:rsidR="00602C24" w:rsidRPr="00356BCE">
        <w:rPr>
          <w:rFonts w:ascii="Times New Roman" w:hAnsi="Times New Roman" w:cs="Times New Roman"/>
          <w:sz w:val="28"/>
          <w:szCs w:val="28"/>
          <w:highlight w:val="red"/>
          <w:lang w:val="en-US"/>
        </w:rPr>
        <w:t>dy the history of philosophy</w:t>
      </w:r>
      <w:r w:rsidR="005F2B54" w:rsidRPr="00356BCE">
        <w:rPr>
          <w:rFonts w:ascii="Times New Roman" w:hAnsi="Times New Roman" w:cs="Times New Roman"/>
          <w:sz w:val="28"/>
          <w:szCs w:val="28"/>
          <w:highlight w:val="red"/>
          <w:lang w:val="en-US"/>
        </w:rPr>
        <w:t>,</w:t>
      </w:r>
      <w:r w:rsidR="00602C24" w:rsidRPr="00356BCE">
        <w:rPr>
          <w:rFonts w:ascii="Times New Roman" w:hAnsi="Times New Roman" w:cs="Times New Roman"/>
          <w:sz w:val="28"/>
          <w:szCs w:val="28"/>
          <w:highlight w:val="red"/>
          <w:lang w:val="en-US"/>
        </w:rPr>
        <w:t xml:space="preserve"> because philosophy has </w:t>
      </w:r>
      <w:r w:rsidR="005F2B54" w:rsidRPr="00356BCE">
        <w:rPr>
          <w:rFonts w:ascii="Times New Roman" w:hAnsi="Times New Roman" w:cs="Times New Roman"/>
          <w:sz w:val="28"/>
          <w:szCs w:val="28"/>
          <w:highlight w:val="red"/>
          <w:lang w:val="en-US"/>
        </w:rPr>
        <w:t>shaped the language of the</w:t>
      </w:r>
      <w:r w:rsidR="0081153E" w:rsidRPr="00356BCE">
        <w:rPr>
          <w:rFonts w:ascii="Times New Roman" w:hAnsi="Times New Roman" w:cs="Times New Roman"/>
          <w:sz w:val="28"/>
          <w:szCs w:val="28"/>
          <w:highlight w:val="red"/>
          <w:lang w:val="en-US"/>
        </w:rPr>
        <w:t>oretical thinking</w:t>
      </w:r>
      <w:r w:rsidR="005F2B54" w:rsidRPr="00356BCE">
        <w:rPr>
          <w:rFonts w:ascii="Times New Roman" w:hAnsi="Times New Roman" w:cs="Times New Roman"/>
          <w:sz w:val="28"/>
          <w:szCs w:val="28"/>
          <w:highlight w:val="red"/>
          <w:lang w:val="en-US"/>
        </w:rPr>
        <w:t xml:space="preserve">. </w:t>
      </w:r>
      <w:r w:rsidR="00CE61F1" w:rsidRPr="00356BCE">
        <w:rPr>
          <w:rFonts w:ascii="Times New Roman" w:hAnsi="Times New Roman" w:cs="Times New Roman"/>
          <w:sz w:val="28"/>
          <w:szCs w:val="28"/>
          <w:highlight w:val="red"/>
          <w:lang w:val="en-US"/>
        </w:rPr>
        <w:t>It is n</w:t>
      </w:r>
      <w:r w:rsidR="0081153E" w:rsidRPr="00356BCE">
        <w:rPr>
          <w:rFonts w:ascii="Times New Roman" w:hAnsi="Times New Roman" w:cs="Times New Roman"/>
          <w:sz w:val="28"/>
          <w:szCs w:val="28"/>
          <w:highlight w:val="red"/>
          <w:lang w:val="en-US"/>
        </w:rPr>
        <w:t xml:space="preserve">ecessary to distinguish </w:t>
      </w:r>
      <w:r w:rsidR="00CE61F1" w:rsidRPr="00356BCE">
        <w:rPr>
          <w:rFonts w:ascii="Times New Roman" w:hAnsi="Times New Roman" w:cs="Times New Roman"/>
          <w:sz w:val="28"/>
          <w:szCs w:val="28"/>
          <w:highlight w:val="red"/>
          <w:lang w:val="en-US"/>
        </w:rPr>
        <w:t>scientific ra</w:t>
      </w:r>
      <w:r w:rsidR="0081153E" w:rsidRPr="00356BCE">
        <w:rPr>
          <w:rFonts w:ascii="Times New Roman" w:hAnsi="Times New Roman" w:cs="Times New Roman"/>
          <w:sz w:val="28"/>
          <w:szCs w:val="28"/>
          <w:highlight w:val="red"/>
          <w:lang w:val="en-US"/>
        </w:rPr>
        <w:t>tionality from</w:t>
      </w:r>
      <w:r w:rsidR="00CE61F1" w:rsidRPr="00356BCE">
        <w:rPr>
          <w:rFonts w:ascii="Times New Roman" w:hAnsi="Times New Roman" w:cs="Times New Roman"/>
          <w:sz w:val="28"/>
          <w:szCs w:val="28"/>
          <w:highlight w:val="red"/>
          <w:lang w:val="en-US"/>
        </w:rPr>
        <w:t xml:space="preserve"> the characteristics of religious consciousness </w:t>
      </w:r>
      <w:r w:rsidR="0081153E" w:rsidRPr="00356BCE">
        <w:rPr>
          <w:rFonts w:ascii="Times New Roman" w:hAnsi="Times New Roman" w:cs="Times New Roman"/>
          <w:sz w:val="28"/>
          <w:szCs w:val="28"/>
          <w:highlight w:val="red"/>
          <w:lang w:val="en-US"/>
        </w:rPr>
        <w:t xml:space="preserve">that is </w:t>
      </w:r>
      <w:r w:rsidR="00CE61F1" w:rsidRPr="00356BCE">
        <w:rPr>
          <w:rFonts w:ascii="Times New Roman" w:hAnsi="Times New Roman" w:cs="Times New Roman"/>
          <w:sz w:val="28"/>
          <w:szCs w:val="28"/>
          <w:highlight w:val="red"/>
          <w:lang w:val="en-US"/>
        </w:rPr>
        <w:t xml:space="preserve">associated with mysticism and dogmatism, and </w:t>
      </w:r>
      <w:r w:rsidR="0081153E" w:rsidRPr="00356BCE">
        <w:rPr>
          <w:rFonts w:ascii="Times New Roman" w:hAnsi="Times New Roman" w:cs="Times New Roman"/>
          <w:sz w:val="28"/>
          <w:szCs w:val="28"/>
          <w:highlight w:val="red"/>
          <w:lang w:val="en-US"/>
        </w:rPr>
        <w:t xml:space="preserve">it is </w:t>
      </w:r>
      <w:r w:rsidR="00CE61F1" w:rsidRPr="00356BCE">
        <w:rPr>
          <w:rFonts w:ascii="Times New Roman" w:hAnsi="Times New Roman" w:cs="Times New Roman"/>
          <w:sz w:val="28"/>
          <w:szCs w:val="28"/>
          <w:highlight w:val="red"/>
          <w:lang w:val="en-US"/>
        </w:rPr>
        <w:t>based on a special transcendental «logic».</w:t>
      </w:r>
    </w:p>
    <w:p w:rsidR="00576BCC" w:rsidRPr="00356BCE" w:rsidRDefault="00576BCC" w:rsidP="00BB2BF2">
      <w:pPr>
        <w:spacing w:line="360" w:lineRule="auto"/>
        <w:jc w:val="both"/>
        <w:rPr>
          <w:rFonts w:ascii="Times New Roman" w:hAnsi="Times New Roman" w:cs="Times New Roman"/>
          <w:sz w:val="28"/>
          <w:szCs w:val="28"/>
          <w:highlight w:val="red"/>
          <w:lang w:val="en-US"/>
        </w:rPr>
      </w:pPr>
    </w:p>
    <w:p w:rsidR="00BB2BF2" w:rsidRPr="00356BCE" w:rsidRDefault="004A2696" w:rsidP="004A2696">
      <w:pPr>
        <w:spacing w:line="360" w:lineRule="auto"/>
        <w:jc w:val="center"/>
        <w:rPr>
          <w:rFonts w:ascii="Times New Roman" w:hAnsi="Times New Roman" w:cs="Times New Roman"/>
          <w:b/>
          <w:sz w:val="28"/>
          <w:szCs w:val="28"/>
          <w:highlight w:val="red"/>
        </w:rPr>
      </w:pPr>
      <w:r w:rsidRPr="00356BCE">
        <w:rPr>
          <w:rFonts w:ascii="Times New Roman" w:hAnsi="Times New Roman" w:cs="Times New Roman"/>
          <w:b/>
          <w:sz w:val="28"/>
          <w:szCs w:val="28"/>
          <w:highlight w:val="red"/>
        </w:rPr>
        <w:t>СПИСОК КЛЮЧЕВЫХ СЛОВ</w:t>
      </w:r>
    </w:p>
    <w:p w:rsidR="004A2696" w:rsidRPr="00356BCE" w:rsidRDefault="004A2696" w:rsidP="004A2696">
      <w:pPr>
        <w:spacing w:line="360" w:lineRule="auto"/>
        <w:jc w:val="center"/>
        <w:rPr>
          <w:rFonts w:ascii="Times New Roman" w:hAnsi="Times New Roman" w:cs="Times New Roman"/>
          <w:b/>
          <w:sz w:val="28"/>
          <w:szCs w:val="28"/>
          <w:highlight w:val="red"/>
        </w:rPr>
      </w:pPr>
    </w:p>
    <w:p w:rsidR="004A2696" w:rsidRPr="00356BCE" w:rsidRDefault="00EC1C29" w:rsidP="00EC1C29">
      <w:pPr>
        <w:spacing w:line="360" w:lineRule="auto"/>
        <w:jc w:val="both"/>
        <w:rPr>
          <w:rFonts w:ascii="Times New Roman" w:hAnsi="Times New Roman" w:cs="Times New Roman"/>
          <w:i/>
          <w:sz w:val="28"/>
          <w:szCs w:val="28"/>
          <w:highlight w:val="red"/>
        </w:rPr>
      </w:pPr>
      <w:r w:rsidRPr="00356BCE">
        <w:rPr>
          <w:rFonts w:ascii="Times New Roman" w:hAnsi="Times New Roman" w:cs="Times New Roman"/>
          <w:sz w:val="28"/>
          <w:szCs w:val="28"/>
          <w:highlight w:val="red"/>
        </w:rPr>
        <w:tab/>
      </w:r>
      <w:r w:rsidRPr="00356BCE">
        <w:rPr>
          <w:rFonts w:ascii="Times New Roman" w:hAnsi="Times New Roman" w:cs="Times New Roman"/>
          <w:i/>
          <w:sz w:val="28"/>
          <w:szCs w:val="28"/>
          <w:highlight w:val="red"/>
        </w:rPr>
        <w:t>Мировоззрение, философия, логика, рациональность, мистицизм.</w:t>
      </w:r>
    </w:p>
    <w:p w:rsidR="00810B50" w:rsidRPr="00356BCE" w:rsidRDefault="00810B50" w:rsidP="00EC1C29">
      <w:pPr>
        <w:spacing w:line="360" w:lineRule="auto"/>
        <w:jc w:val="both"/>
        <w:rPr>
          <w:rFonts w:ascii="Times New Roman" w:hAnsi="Times New Roman" w:cs="Times New Roman"/>
          <w:i/>
          <w:sz w:val="28"/>
          <w:szCs w:val="28"/>
          <w:highlight w:val="red"/>
        </w:rPr>
      </w:pPr>
    </w:p>
    <w:p w:rsidR="00810B50" w:rsidRPr="00356BCE" w:rsidRDefault="00810B50" w:rsidP="000A3BDE">
      <w:pPr>
        <w:spacing w:line="360" w:lineRule="auto"/>
        <w:jc w:val="center"/>
        <w:rPr>
          <w:rFonts w:ascii="Times New Roman" w:hAnsi="Times New Roman" w:cs="Times New Roman"/>
          <w:b/>
          <w:sz w:val="28"/>
          <w:szCs w:val="28"/>
          <w:highlight w:val="red"/>
          <w:lang w:val="en-US"/>
        </w:rPr>
      </w:pPr>
      <w:r w:rsidRPr="00356BCE">
        <w:rPr>
          <w:rFonts w:ascii="Times New Roman" w:hAnsi="Times New Roman" w:cs="Times New Roman"/>
          <w:b/>
          <w:sz w:val="28"/>
          <w:szCs w:val="28"/>
          <w:highlight w:val="red"/>
          <w:lang w:val="en-US"/>
        </w:rPr>
        <w:t>THE LIST OF KEY</w:t>
      </w:r>
      <w:r w:rsidR="000A3BDE" w:rsidRPr="00356BCE">
        <w:rPr>
          <w:rFonts w:ascii="Times New Roman" w:hAnsi="Times New Roman" w:cs="Times New Roman"/>
          <w:b/>
          <w:sz w:val="28"/>
          <w:szCs w:val="28"/>
          <w:highlight w:val="red"/>
          <w:lang w:val="en-US"/>
        </w:rPr>
        <w:t xml:space="preserve"> </w:t>
      </w:r>
      <w:r w:rsidRPr="00356BCE">
        <w:rPr>
          <w:rFonts w:ascii="Times New Roman" w:hAnsi="Times New Roman" w:cs="Times New Roman"/>
          <w:b/>
          <w:sz w:val="28"/>
          <w:szCs w:val="28"/>
          <w:highlight w:val="red"/>
          <w:lang w:val="en-US"/>
        </w:rPr>
        <w:t>WORDS</w:t>
      </w:r>
    </w:p>
    <w:p w:rsidR="00810B50" w:rsidRPr="00356BCE" w:rsidRDefault="00810B50" w:rsidP="00810B50">
      <w:pPr>
        <w:spacing w:line="360" w:lineRule="auto"/>
        <w:jc w:val="center"/>
        <w:rPr>
          <w:rFonts w:ascii="Times New Roman" w:hAnsi="Times New Roman" w:cs="Times New Roman"/>
          <w:b/>
          <w:sz w:val="28"/>
          <w:szCs w:val="28"/>
          <w:highlight w:val="red"/>
          <w:lang w:val="en-US"/>
        </w:rPr>
      </w:pPr>
    </w:p>
    <w:p w:rsidR="00810B50" w:rsidRPr="00356BCE" w:rsidRDefault="00810B50" w:rsidP="00810B50">
      <w:pPr>
        <w:spacing w:line="360" w:lineRule="auto"/>
        <w:jc w:val="both"/>
        <w:rPr>
          <w:rFonts w:ascii="Times New Roman" w:hAnsi="Times New Roman" w:cs="Times New Roman"/>
          <w:i/>
          <w:sz w:val="28"/>
          <w:szCs w:val="28"/>
          <w:highlight w:val="red"/>
          <w:lang w:val="en-US"/>
        </w:rPr>
      </w:pPr>
      <w:r w:rsidRPr="00356BCE">
        <w:rPr>
          <w:rFonts w:ascii="Times New Roman" w:hAnsi="Times New Roman" w:cs="Times New Roman"/>
          <w:i/>
          <w:sz w:val="28"/>
          <w:szCs w:val="28"/>
          <w:highlight w:val="red"/>
          <w:lang w:val="en-US"/>
        </w:rPr>
        <w:tab/>
        <w:t>World</w:t>
      </w:r>
      <w:r w:rsidR="00617A13" w:rsidRPr="00356BCE">
        <w:rPr>
          <w:rFonts w:ascii="Times New Roman" w:hAnsi="Times New Roman" w:cs="Times New Roman"/>
          <w:i/>
          <w:sz w:val="28"/>
          <w:szCs w:val="28"/>
          <w:highlight w:val="red"/>
          <w:lang w:val="en-US"/>
        </w:rPr>
        <w:t xml:space="preserve"> </w:t>
      </w:r>
      <w:r w:rsidRPr="00356BCE">
        <w:rPr>
          <w:rFonts w:ascii="Times New Roman" w:hAnsi="Times New Roman" w:cs="Times New Roman"/>
          <w:i/>
          <w:sz w:val="28"/>
          <w:szCs w:val="28"/>
          <w:highlight w:val="red"/>
          <w:lang w:val="en-US"/>
        </w:rPr>
        <w:t>view, philosophy, logic, rationality and mysticism.</w:t>
      </w:r>
    </w:p>
    <w:p w:rsidR="00555C5F" w:rsidRPr="00356BCE" w:rsidRDefault="00555C5F" w:rsidP="00810B50">
      <w:pPr>
        <w:spacing w:line="360" w:lineRule="auto"/>
        <w:jc w:val="both"/>
        <w:rPr>
          <w:rFonts w:ascii="Times New Roman" w:hAnsi="Times New Roman" w:cs="Times New Roman"/>
          <w:i/>
          <w:sz w:val="28"/>
          <w:szCs w:val="28"/>
          <w:highlight w:val="red"/>
          <w:lang w:val="en-US"/>
        </w:rPr>
      </w:pPr>
    </w:p>
    <w:p w:rsidR="00FE1C41" w:rsidRPr="00356BCE" w:rsidRDefault="00FE1C41" w:rsidP="00555C5F">
      <w:pPr>
        <w:spacing w:line="360" w:lineRule="auto"/>
        <w:jc w:val="center"/>
        <w:rPr>
          <w:rFonts w:ascii="Times New Roman" w:hAnsi="Times New Roman" w:cs="Times New Roman"/>
          <w:b/>
          <w:sz w:val="28"/>
          <w:szCs w:val="28"/>
          <w:highlight w:val="red"/>
          <w:lang w:val="en-US"/>
        </w:rPr>
      </w:pPr>
    </w:p>
    <w:p w:rsidR="00555C5F" w:rsidRPr="00356BCE" w:rsidRDefault="00555C5F" w:rsidP="00555C5F">
      <w:pPr>
        <w:spacing w:line="360" w:lineRule="auto"/>
        <w:jc w:val="center"/>
        <w:rPr>
          <w:rFonts w:ascii="Times New Roman" w:hAnsi="Times New Roman" w:cs="Times New Roman"/>
          <w:b/>
          <w:sz w:val="28"/>
          <w:szCs w:val="28"/>
          <w:highlight w:val="red"/>
        </w:rPr>
      </w:pPr>
      <w:r w:rsidRPr="00356BCE">
        <w:rPr>
          <w:rFonts w:ascii="Times New Roman" w:hAnsi="Times New Roman" w:cs="Times New Roman"/>
          <w:b/>
          <w:sz w:val="28"/>
          <w:szCs w:val="28"/>
          <w:highlight w:val="red"/>
        </w:rPr>
        <w:t>СВЕДЕНИЯ ОБ АВТОРЕ</w:t>
      </w:r>
    </w:p>
    <w:p w:rsidR="00555C5F" w:rsidRPr="00356BCE" w:rsidRDefault="00555C5F" w:rsidP="00555C5F">
      <w:pPr>
        <w:spacing w:line="360" w:lineRule="auto"/>
        <w:jc w:val="center"/>
        <w:rPr>
          <w:rFonts w:ascii="Times New Roman" w:hAnsi="Times New Roman" w:cs="Times New Roman"/>
          <w:b/>
          <w:sz w:val="28"/>
          <w:szCs w:val="28"/>
          <w:highlight w:val="red"/>
        </w:rPr>
      </w:pPr>
    </w:p>
    <w:p w:rsidR="00555C5F" w:rsidRPr="00555C5F" w:rsidRDefault="00555C5F" w:rsidP="00555C5F">
      <w:pPr>
        <w:spacing w:line="360" w:lineRule="auto"/>
        <w:jc w:val="both"/>
        <w:rPr>
          <w:rFonts w:ascii="Times New Roman" w:hAnsi="Times New Roman" w:cs="Times New Roman"/>
          <w:sz w:val="28"/>
          <w:szCs w:val="28"/>
        </w:rPr>
      </w:pPr>
      <w:r w:rsidRPr="00356BCE">
        <w:rPr>
          <w:rFonts w:ascii="Times New Roman" w:hAnsi="Times New Roman" w:cs="Times New Roman"/>
          <w:sz w:val="28"/>
          <w:szCs w:val="28"/>
          <w:highlight w:val="red"/>
        </w:rPr>
        <w:tab/>
        <w:t xml:space="preserve">Шелковников Андрей Юрьевич, д. филос. н., доц., каф. философии МПГУ, проф., </w:t>
      </w:r>
      <w:hyperlink r:id="rId6" w:history="1">
        <w:r w:rsidRPr="00356BCE">
          <w:rPr>
            <w:rStyle w:val="a4"/>
            <w:rFonts w:ascii="Times New Roman" w:hAnsi="Times New Roman" w:cs="Times New Roman"/>
            <w:sz w:val="28"/>
            <w:szCs w:val="28"/>
            <w:highlight w:val="red"/>
          </w:rPr>
          <w:t>shelkovnikov71@mail.ru</w:t>
        </w:r>
      </w:hyperlink>
      <w:r w:rsidRPr="00356BCE">
        <w:rPr>
          <w:rFonts w:ascii="Times New Roman" w:hAnsi="Times New Roman" w:cs="Times New Roman"/>
          <w:sz w:val="28"/>
          <w:szCs w:val="28"/>
          <w:highlight w:val="red"/>
        </w:rPr>
        <w:t>, 8 916 553 11 67</w:t>
      </w:r>
    </w:p>
    <w:p w:rsidR="00810B50" w:rsidRPr="00555C5F" w:rsidRDefault="00810B50" w:rsidP="00810B50">
      <w:pPr>
        <w:spacing w:line="360" w:lineRule="auto"/>
        <w:jc w:val="center"/>
        <w:rPr>
          <w:rFonts w:ascii="Times New Roman" w:hAnsi="Times New Roman" w:cs="Times New Roman"/>
          <w:b/>
          <w:sz w:val="28"/>
          <w:szCs w:val="28"/>
        </w:rPr>
      </w:pPr>
    </w:p>
    <w:p w:rsidR="00810B50" w:rsidRPr="00555C5F" w:rsidRDefault="00810B50" w:rsidP="00810B50">
      <w:pPr>
        <w:spacing w:line="360" w:lineRule="auto"/>
        <w:jc w:val="center"/>
        <w:rPr>
          <w:rFonts w:ascii="Times New Roman" w:hAnsi="Times New Roman" w:cs="Times New Roman"/>
          <w:b/>
          <w:sz w:val="28"/>
          <w:szCs w:val="28"/>
        </w:rPr>
      </w:pPr>
    </w:p>
    <w:p w:rsidR="00BB2BF2" w:rsidRPr="00555C5F" w:rsidRDefault="00BB2BF2" w:rsidP="00BB2BF2">
      <w:pPr>
        <w:spacing w:line="360" w:lineRule="auto"/>
        <w:jc w:val="both"/>
        <w:rPr>
          <w:rFonts w:ascii="Times New Roman" w:hAnsi="Times New Roman" w:cs="Times New Roman"/>
          <w:sz w:val="28"/>
          <w:szCs w:val="28"/>
        </w:rPr>
      </w:pPr>
    </w:p>
    <w:p w:rsidR="00915D75" w:rsidRPr="00555C5F" w:rsidRDefault="00915D75" w:rsidP="00915D75">
      <w:pPr>
        <w:spacing w:line="360" w:lineRule="auto"/>
        <w:contextualSpacing/>
        <w:jc w:val="center"/>
        <w:rPr>
          <w:rFonts w:ascii="Times New Roman" w:hAnsi="Times New Roman" w:cs="Times New Roman"/>
          <w:b/>
          <w:sz w:val="28"/>
          <w:szCs w:val="28"/>
        </w:rPr>
      </w:pPr>
    </w:p>
    <w:p w:rsidR="00915D75" w:rsidRPr="00555C5F" w:rsidRDefault="003643DE" w:rsidP="00881184">
      <w:pPr>
        <w:spacing w:line="360" w:lineRule="auto"/>
        <w:contextualSpacing/>
        <w:jc w:val="both"/>
        <w:rPr>
          <w:rFonts w:ascii="Times New Roman" w:hAnsi="Times New Roman" w:cs="Times New Roman"/>
          <w:sz w:val="28"/>
          <w:szCs w:val="28"/>
        </w:rPr>
      </w:pPr>
      <w:r w:rsidRPr="00555C5F">
        <w:rPr>
          <w:rFonts w:ascii="Times New Roman" w:hAnsi="Times New Roman" w:cs="Times New Roman"/>
          <w:b/>
          <w:sz w:val="28"/>
          <w:szCs w:val="28"/>
        </w:rPr>
        <w:tab/>
      </w:r>
    </w:p>
    <w:p w:rsidR="0094205A" w:rsidRPr="00555C5F" w:rsidRDefault="0094205A" w:rsidP="003643DE">
      <w:pPr>
        <w:spacing w:line="360" w:lineRule="auto"/>
        <w:contextualSpacing/>
        <w:jc w:val="both"/>
        <w:rPr>
          <w:rFonts w:ascii="Times New Roman" w:hAnsi="Times New Roman" w:cs="Times New Roman"/>
          <w:sz w:val="28"/>
          <w:szCs w:val="28"/>
        </w:rPr>
      </w:pPr>
      <w:r w:rsidRPr="00555C5F">
        <w:rPr>
          <w:rFonts w:ascii="Times New Roman" w:hAnsi="Times New Roman" w:cs="Times New Roman"/>
          <w:sz w:val="28"/>
          <w:szCs w:val="28"/>
        </w:rPr>
        <w:tab/>
      </w:r>
    </w:p>
    <w:sectPr w:rsidR="0094205A" w:rsidRPr="00555C5F" w:rsidSect="006F561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3FD5"/>
    <w:multiLevelType w:val="hybridMultilevel"/>
    <w:tmpl w:val="2368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811DB3"/>
    <w:multiLevelType w:val="hybridMultilevel"/>
    <w:tmpl w:val="F4F4E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D75"/>
    <w:rsid w:val="000057EF"/>
    <w:rsid w:val="00015139"/>
    <w:rsid w:val="00017266"/>
    <w:rsid w:val="000349E6"/>
    <w:rsid w:val="0004574E"/>
    <w:rsid w:val="000637AC"/>
    <w:rsid w:val="000665C0"/>
    <w:rsid w:val="0007134B"/>
    <w:rsid w:val="000864DB"/>
    <w:rsid w:val="00093CDE"/>
    <w:rsid w:val="00097422"/>
    <w:rsid w:val="000A3BDE"/>
    <w:rsid w:val="000B5D84"/>
    <w:rsid w:val="000D5227"/>
    <w:rsid w:val="000E5E80"/>
    <w:rsid w:val="000F7E7C"/>
    <w:rsid w:val="00123743"/>
    <w:rsid w:val="00132A8F"/>
    <w:rsid w:val="0013508B"/>
    <w:rsid w:val="0014047F"/>
    <w:rsid w:val="00147B2F"/>
    <w:rsid w:val="00154BBC"/>
    <w:rsid w:val="0016611D"/>
    <w:rsid w:val="00174124"/>
    <w:rsid w:val="00177E9C"/>
    <w:rsid w:val="001843C9"/>
    <w:rsid w:val="001C6D54"/>
    <w:rsid w:val="001D0457"/>
    <w:rsid w:val="001D4266"/>
    <w:rsid w:val="001D4768"/>
    <w:rsid w:val="001E2821"/>
    <w:rsid w:val="001F6DFD"/>
    <w:rsid w:val="002111EC"/>
    <w:rsid w:val="00212698"/>
    <w:rsid w:val="00240D44"/>
    <w:rsid w:val="002445F7"/>
    <w:rsid w:val="002565D4"/>
    <w:rsid w:val="002643F2"/>
    <w:rsid w:val="0026745F"/>
    <w:rsid w:val="00275789"/>
    <w:rsid w:val="002B259D"/>
    <w:rsid w:val="002B4647"/>
    <w:rsid w:val="002B59E5"/>
    <w:rsid w:val="002C48DF"/>
    <w:rsid w:val="002D22DF"/>
    <w:rsid w:val="002D5341"/>
    <w:rsid w:val="002E5808"/>
    <w:rsid w:val="002F67CB"/>
    <w:rsid w:val="00302FD8"/>
    <w:rsid w:val="003437CD"/>
    <w:rsid w:val="00353A49"/>
    <w:rsid w:val="00356551"/>
    <w:rsid w:val="00356BCE"/>
    <w:rsid w:val="003643DE"/>
    <w:rsid w:val="00367C45"/>
    <w:rsid w:val="00396385"/>
    <w:rsid w:val="003B0C54"/>
    <w:rsid w:val="003B5254"/>
    <w:rsid w:val="003E377F"/>
    <w:rsid w:val="003F08DB"/>
    <w:rsid w:val="003F17C4"/>
    <w:rsid w:val="00407811"/>
    <w:rsid w:val="0041163D"/>
    <w:rsid w:val="00425143"/>
    <w:rsid w:val="004526D5"/>
    <w:rsid w:val="004546AB"/>
    <w:rsid w:val="004729C3"/>
    <w:rsid w:val="00474C64"/>
    <w:rsid w:val="004A2696"/>
    <w:rsid w:val="004B2DCF"/>
    <w:rsid w:val="004B40CE"/>
    <w:rsid w:val="004C6D75"/>
    <w:rsid w:val="004F08FF"/>
    <w:rsid w:val="004F380D"/>
    <w:rsid w:val="005127E7"/>
    <w:rsid w:val="0052253D"/>
    <w:rsid w:val="0053321F"/>
    <w:rsid w:val="00551ED8"/>
    <w:rsid w:val="00555C5F"/>
    <w:rsid w:val="00556347"/>
    <w:rsid w:val="0057684E"/>
    <w:rsid w:val="00576BCC"/>
    <w:rsid w:val="00587AA0"/>
    <w:rsid w:val="005A00B5"/>
    <w:rsid w:val="005A25C2"/>
    <w:rsid w:val="005C1663"/>
    <w:rsid w:val="005C176C"/>
    <w:rsid w:val="005E7AC7"/>
    <w:rsid w:val="005F2B54"/>
    <w:rsid w:val="00602C24"/>
    <w:rsid w:val="0060350A"/>
    <w:rsid w:val="00613D6F"/>
    <w:rsid w:val="00616C4F"/>
    <w:rsid w:val="00617A13"/>
    <w:rsid w:val="00621135"/>
    <w:rsid w:val="006275C9"/>
    <w:rsid w:val="00667902"/>
    <w:rsid w:val="006779DC"/>
    <w:rsid w:val="006A0B0B"/>
    <w:rsid w:val="006C6A46"/>
    <w:rsid w:val="006F561F"/>
    <w:rsid w:val="00700C86"/>
    <w:rsid w:val="00701351"/>
    <w:rsid w:val="00704BA9"/>
    <w:rsid w:val="0070653A"/>
    <w:rsid w:val="007432A9"/>
    <w:rsid w:val="007541DB"/>
    <w:rsid w:val="00755EA6"/>
    <w:rsid w:val="007660D1"/>
    <w:rsid w:val="007773FC"/>
    <w:rsid w:val="00781B60"/>
    <w:rsid w:val="00790E51"/>
    <w:rsid w:val="007B6FF8"/>
    <w:rsid w:val="007B73F4"/>
    <w:rsid w:val="007F6A72"/>
    <w:rsid w:val="00810B50"/>
    <w:rsid w:val="0081153E"/>
    <w:rsid w:val="00850EC0"/>
    <w:rsid w:val="008717A0"/>
    <w:rsid w:val="00881184"/>
    <w:rsid w:val="00885755"/>
    <w:rsid w:val="008866E7"/>
    <w:rsid w:val="008A0DCE"/>
    <w:rsid w:val="008A16DC"/>
    <w:rsid w:val="008B57D2"/>
    <w:rsid w:val="008C47E2"/>
    <w:rsid w:val="008C6D31"/>
    <w:rsid w:val="008F671D"/>
    <w:rsid w:val="0090050E"/>
    <w:rsid w:val="009032D7"/>
    <w:rsid w:val="0091385E"/>
    <w:rsid w:val="00915D75"/>
    <w:rsid w:val="00923D36"/>
    <w:rsid w:val="00931D4F"/>
    <w:rsid w:val="0093670D"/>
    <w:rsid w:val="009401A1"/>
    <w:rsid w:val="00941DE0"/>
    <w:rsid w:val="0094205A"/>
    <w:rsid w:val="00946950"/>
    <w:rsid w:val="00950E6B"/>
    <w:rsid w:val="0095274B"/>
    <w:rsid w:val="00953F5D"/>
    <w:rsid w:val="00961AD7"/>
    <w:rsid w:val="00964E0A"/>
    <w:rsid w:val="009660C3"/>
    <w:rsid w:val="00967DC4"/>
    <w:rsid w:val="009818AB"/>
    <w:rsid w:val="009A5480"/>
    <w:rsid w:val="009D4B7D"/>
    <w:rsid w:val="009E2CB0"/>
    <w:rsid w:val="009E3A5A"/>
    <w:rsid w:val="009E3D80"/>
    <w:rsid w:val="009F12E1"/>
    <w:rsid w:val="00A24109"/>
    <w:rsid w:val="00A361BA"/>
    <w:rsid w:val="00A4605E"/>
    <w:rsid w:val="00A96612"/>
    <w:rsid w:val="00AA22D5"/>
    <w:rsid w:val="00AC04B9"/>
    <w:rsid w:val="00AC0B0F"/>
    <w:rsid w:val="00AC6CA0"/>
    <w:rsid w:val="00B216C1"/>
    <w:rsid w:val="00B55A48"/>
    <w:rsid w:val="00B6745C"/>
    <w:rsid w:val="00B82AA2"/>
    <w:rsid w:val="00BA7113"/>
    <w:rsid w:val="00BB2BF2"/>
    <w:rsid w:val="00BF298C"/>
    <w:rsid w:val="00BF5042"/>
    <w:rsid w:val="00C00F27"/>
    <w:rsid w:val="00C3197F"/>
    <w:rsid w:val="00C63A0C"/>
    <w:rsid w:val="00CD4E92"/>
    <w:rsid w:val="00CE61F1"/>
    <w:rsid w:val="00CF3A51"/>
    <w:rsid w:val="00D10A7D"/>
    <w:rsid w:val="00D13BFF"/>
    <w:rsid w:val="00D161EB"/>
    <w:rsid w:val="00D301F2"/>
    <w:rsid w:val="00D34669"/>
    <w:rsid w:val="00D36742"/>
    <w:rsid w:val="00D432C5"/>
    <w:rsid w:val="00D460C6"/>
    <w:rsid w:val="00D4689E"/>
    <w:rsid w:val="00D82C88"/>
    <w:rsid w:val="00D8762C"/>
    <w:rsid w:val="00D9427C"/>
    <w:rsid w:val="00DA5967"/>
    <w:rsid w:val="00DB6017"/>
    <w:rsid w:val="00DB7256"/>
    <w:rsid w:val="00DB78AC"/>
    <w:rsid w:val="00DC2565"/>
    <w:rsid w:val="00DD2B21"/>
    <w:rsid w:val="00DD4107"/>
    <w:rsid w:val="00E03D33"/>
    <w:rsid w:val="00E063B3"/>
    <w:rsid w:val="00E10018"/>
    <w:rsid w:val="00E41F66"/>
    <w:rsid w:val="00E62857"/>
    <w:rsid w:val="00E657DD"/>
    <w:rsid w:val="00E74F7A"/>
    <w:rsid w:val="00E75BE7"/>
    <w:rsid w:val="00E946DF"/>
    <w:rsid w:val="00EC1C29"/>
    <w:rsid w:val="00EC1D83"/>
    <w:rsid w:val="00ED2292"/>
    <w:rsid w:val="00ED44C6"/>
    <w:rsid w:val="00EE0E85"/>
    <w:rsid w:val="00F114F9"/>
    <w:rsid w:val="00F128E9"/>
    <w:rsid w:val="00F30E83"/>
    <w:rsid w:val="00F34C32"/>
    <w:rsid w:val="00F3789F"/>
    <w:rsid w:val="00F75952"/>
    <w:rsid w:val="00F760F4"/>
    <w:rsid w:val="00FB587E"/>
    <w:rsid w:val="00FE1C41"/>
    <w:rsid w:val="00FE359C"/>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E92"/>
    <w:pPr>
      <w:ind w:left="720"/>
      <w:contextualSpacing/>
    </w:pPr>
  </w:style>
  <w:style w:type="character" w:styleId="a4">
    <w:name w:val="Hyperlink"/>
    <w:basedOn w:val="a0"/>
    <w:uiPriority w:val="99"/>
    <w:unhideWhenUsed/>
    <w:rsid w:val="00555C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lkovnikov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F4EC-C9F6-4A7D-BA3A-03F67D69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16</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151</cp:revision>
  <cp:lastPrinted>2014-11-01T17:41:00Z</cp:lastPrinted>
  <dcterms:created xsi:type="dcterms:W3CDTF">2014-10-03T09:34:00Z</dcterms:created>
  <dcterms:modified xsi:type="dcterms:W3CDTF">2014-12-09T11:47:00Z</dcterms:modified>
</cp:coreProperties>
</file>