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CAA" w:rsidRPr="00454CAA" w:rsidRDefault="00454CAA" w:rsidP="00454CA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54CAA">
        <w:rPr>
          <w:rFonts w:ascii="Times New Roman" w:hAnsi="Times New Roman" w:cs="Times New Roman"/>
          <w:b/>
          <w:sz w:val="28"/>
          <w:szCs w:val="28"/>
        </w:rPr>
        <w:t xml:space="preserve">Губин Е.П., </w:t>
      </w:r>
      <w:proofErr w:type="spellStart"/>
      <w:r w:rsidRPr="00454CAA">
        <w:rPr>
          <w:rFonts w:ascii="Times New Roman" w:hAnsi="Times New Roman" w:cs="Times New Roman"/>
          <w:b/>
          <w:sz w:val="28"/>
          <w:szCs w:val="28"/>
        </w:rPr>
        <w:t>д.ю.н</w:t>
      </w:r>
      <w:proofErr w:type="spellEnd"/>
      <w:r w:rsidRPr="00454CAA">
        <w:rPr>
          <w:rFonts w:ascii="Times New Roman" w:hAnsi="Times New Roman" w:cs="Times New Roman"/>
          <w:b/>
          <w:sz w:val="28"/>
          <w:szCs w:val="28"/>
        </w:rPr>
        <w:t xml:space="preserve">., профессор, </w:t>
      </w:r>
    </w:p>
    <w:p w:rsidR="00454CAA" w:rsidRPr="00454CAA" w:rsidRDefault="00853352" w:rsidP="00454CA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454CAA" w:rsidRPr="00454CAA">
        <w:rPr>
          <w:rFonts w:ascii="Times New Roman" w:hAnsi="Times New Roman" w:cs="Times New Roman"/>
          <w:b/>
          <w:sz w:val="28"/>
          <w:szCs w:val="28"/>
        </w:rPr>
        <w:t>аведующий кафедрой предпринимательского права</w:t>
      </w:r>
    </w:p>
    <w:p w:rsidR="00454CAA" w:rsidRPr="00454CAA" w:rsidRDefault="00454CAA" w:rsidP="00454CA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54CAA">
        <w:rPr>
          <w:rFonts w:ascii="Times New Roman" w:hAnsi="Times New Roman" w:cs="Times New Roman"/>
          <w:b/>
          <w:sz w:val="28"/>
          <w:szCs w:val="28"/>
        </w:rPr>
        <w:t>Юридического факультета МГУ им. М.В. Ломоносова</w:t>
      </w:r>
    </w:p>
    <w:p w:rsidR="00454CAA" w:rsidRPr="00454CAA" w:rsidRDefault="00454CAA" w:rsidP="00454C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EE2" w:rsidRDefault="00454CAA" w:rsidP="00454C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CAA">
        <w:rPr>
          <w:rFonts w:ascii="Times New Roman" w:hAnsi="Times New Roman" w:cs="Times New Roman"/>
          <w:b/>
          <w:sz w:val="28"/>
          <w:szCs w:val="28"/>
        </w:rPr>
        <w:t>ПРАВОВЫЕ АСПЕКТЫ ПОВЫШЕНИЯ КАЧЕСТВА КОРПОРАТИВНОГО УПРАВЛЕНИЯ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В КОМПАНИЯХ С ГОСУДАСТВЕННЫМ УЧАСТИЕМ</w:t>
      </w:r>
    </w:p>
    <w:p w:rsidR="00887E6A" w:rsidRDefault="00855BC8" w:rsidP="00454C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145D75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езисы доклада на научно-практической конференции 14 февраля 2018 г.</w:t>
      </w:r>
      <w:r w:rsidR="00145D75">
        <w:rPr>
          <w:rFonts w:ascii="Times New Roman" w:hAnsi="Times New Roman" w:cs="Times New Roman"/>
          <w:b/>
          <w:sz w:val="28"/>
          <w:szCs w:val="28"/>
        </w:rPr>
        <w:t xml:space="preserve"> «Современное корпоративное право России: актуальные проблемы и вектор развития», Москва)</w:t>
      </w:r>
    </w:p>
    <w:p w:rsidR="00D25E43" w:rsidRDefault="00D25E43" w:rsidP="00D25E4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5E43" w:rsidRPr="00D25E43" w:rsidRDefault="00D25E43" w:rsidP="00D25E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тезисах доклада анализируется законодательство, регулирующее деятельность компаний с государственным участием, и его особенности; сформулированы принципы деятельности компаний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госучастием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их правово</w:t>
      </w:r>
      <w:r w:rsidR="00574B47">
        <w:rPr>
          <w:rFonts w:ascii="Times New Roman" w:hAnsi="Times New Roman" w:cs="Times New Roman"/>
          <w:sz w:val="28"/>
          <w:szCs w:val="28"/>
        </w:rPr>
        <w:t>е закрепление</w:t>
      </w:r>
      <w:r>
        <w:rPr>
          <w:rFonts w:ascii="Times New Roman" w:hAnsi="Times New Roman" w:cs="Times New Roman"/>
          <w:sz w:val="28"/>
          <w:szCs w:val="28"/>
        </w:rPr>
        <w:t xml:space="preserve">; рассмотрены правовые формы реализации права государства </w:t>
      </w:r>
      <w:r w:rsidR="000E0867">
        <w:rPr>
          <w:rFonts w:ascii="Times New Roman" w:hAnsi="Times New Roman" w:cs="Times New Roman"/>
          <w:sz w:val="28"/>
          <w:szCs w:val="28"/>
        </w:rPr>
        <w:t xml:space="preserve">на управление в компаниях с </w:t>
      </w:r>
      <w:proofErr w:type="spellStart"/>
      <w:r w:rsidR="000E0867">
        <w:rPr>
          <w:rFonts w:ascii="Times New Roman" w:hAnsi="Times New Roman" w:cs="Times New Roman"/>
          <w:sz w:val="28"/>
          <w:szCs w:val="28"/>
        </w:rPr>
        <w:t>госучастием</w:t>
      </w:r>
      <w:proofErr w:type="spellEnd"/>
      <w:r w:rsidR="000E0867">
        <w:rPr>
          <w:rFonts w:ascii="Times New Roman" w:hAnsi="Times New Roman" w:cs="Times New Roman"/>
          <w:sz w:val="28"/>
          <w:szCs w:val="28"/>
        </w:rPr>
        <w:t xml:space="preserve">; </w:t>
      </w:r>
      <w:r w:rsidR="00853352">
        <w:rPr>
          <w:rFonts w:ascii="Times New Roman" w:hAnsi="Times New Roman" w:cs="Times New Roman"/>
          <w:sz w:val="28"/>
          <w:szCs w:val="28"/>
        </w:rPr>
        <w:t>выделены</w:t>
      </w:r>
      <w:r w:rsidR="000E0867">
        <w:rPr>
          <w:rFonts w:ascii="Times New Roman" w:hAnsi="Times New Roman" w:cs="Times New Roman"/>
          <w:sz w:val="28"/>
          <w:szCs w:val="28"/>
        </w:rPr>
        <w:t xml:space="preserve"> правовые аспекты деятельности представителей государства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3352">
        <w:rPr>
          <w:rFonts w:ascii="Times New Roman" w:hAnsi="Times New Roman" w:cs="Times New Roman"/>
          <w:sz w:val="28"/>
          <w:szCs w:val="28"/>
        </w:rPr>
        <w:t xml:space="preserve">и независимых директоров; сформулированы условия повышения качества управления в компаниях с </w:t>
      </w:r>
      <w:proofErr w:type="spellStart"/>
      <w:r w:rsidR="00853352">
        <w:rPr>
          <w:rFonts w:ascii="Times New Roman" w:hAnsi="Times New Roman" w:cs="Times New Roman"/>
          <w:sz w:val="28"/>
          <w:szCs w:val="28"/>
        </w:rPr>
        <w:t>госучастием</w:t>
      </w:r>
      <w:proofErr w:type="spellEnd"/>
      <w:r w:rsidR="008533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5E43" w:rsidRDefault="00D25E43" w:rsidP="00454C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0671" w:rsidRPr="00840671" w:rsidRDefault="00840671" w:rsidP="008406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>
        <w:rPr>
          <w:rFonts w:ascii="Times New Roman" w:hAnsi="Times New Roman" w:cs="Times New Roman"/>
          <w:sz w:val="28"/>
          <w:szCs w:val="28"/>
        </w:rPr>
        <w:t xml:space="preserve"> комп</w:t>
      </w:r>
      <w:r w:rsidR="00574B47">
        <w:rPr>
          <w:rFonts w:ascii="Times New Roman" w:hAnsi="Times New Roman" w:cs="Times New Roman"/>
          <w:sz w:val="28"/>
          <w:szCs w:val="28"/>
        </w:rPr>
        <w:t>ания</w:t>
      </w:r>
      <w:r>
        <w:rPr>
          <w:rFonts w:ascii="Times New Roman" w:hAnsi="Times New Roman" w:cs="Times New Roman"/>
          <w:sz w:val="28"/>
          <w:szCs w:val="28"/>
        </w:rPr>
        <w:t xml:space="preserve"> с государственным участием</w:t>
      </w:r>
      <w:r w:rsidR="00574B47">
        <w:rPr>
          <w:rFonts w:ascii="Times New Roman" w:hAnsi="Times New Roman" w:cs="Times New Roman"/>
          <w:sz w:val="28"/>
          <w:szCs w:val="28"/>
        </w:rPr>
        <w:t xml:space="preserve"> (госкомпания)</w:t>
      </w:r>
      <w:r>
        <w:rPr>
          <w:rFonts w:ascii="Times New Roman" w:hAnsi="Times New Roman" w:cs="Times New Roman"/>
          <w:sz w:val="28"/>
          <w:szCs w:val="28"/>
        </w:rPr>
        <w:t>, повышение качества управления, законодательство о компаниях с государственным участием, особенности правового регулирования компаний с государственным участием, представители государства в органах управления, независимые директора, условия повышения качества управления в госкомпаниях.</w:t>
      </w:r>
    </w:p>
    <w:p w:rsidR="00887E6A" w:rsidRDefault="00887E6A" w:rsidP="00887E6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Аналитический центр «Эксперт» и журнал «Эксперт» представил</w:t>
      </w:r>
      <w:r w:rsidR="00855BC8">
        <w:rPr>
          <w:rFonts w:ascii="Times New Roman" w:hAnsi="Times New Roman" w:cs="Times New Roman"/>
          <w:sz w:val="28"/>
          <w:szCs w:val="28"/>
        </w:rPr>
        <w:t>и в октябре</w:t>
      </w:r>
      <w:r>
        <w:rPr>
          <w:rFonts w:ascii="Times New Roman" w:hAnsi="Times New Roman" w:cs="Times New Roman"/>
          <w:sz w:val="28"/>
          <w:szCs w:val="28"/>
        </w:rPr>
        <w:t xml:space="preserve"> 2017 года 23-й выпуск старейшего в России </w:t>
      </w:r>
      <w:r w:rsidR="00E1295D">
        <w:rPr>
          <w:rFonts w:ascii="Times New Roman" w:hAnsi="Times New Roman" w:cs="Times New Roman"/>
          <w:sz w:val="28"/>
          <w:szCs w:val="28"/>
        </w:rPr>
        <w:t>корпоративного рейтинга крупнейших национальных компаний по выручке. В рамках</w:t>
      </w:r>
      <w:r w:rsidR="00855BC8">
        <w:rPr>
          <w:rFonts w:ascii="Times New Roman" w:hAnsi="Times New Roman" w:cs="Times New Roman"/>
          <w:sz w:val="28"/>
          <w:szCs w:val="28"/>
        </w:rPr>
        <w:t xml:space="preserve"> изучения</w:t>
      </w:r>
      <w:r w:rsidR="00E1295D">
        <w:rPr>
          <w:rFonts w:ascii="Times New Roman" w:hAnsi="Times New Roman" w:cs="Times New Roman"/>
          <w:sz w:val="28"/>
          <w:szCs w:val="28"/>
        </w:rPr>
        <w:t xml:space="preserve"> специального доклада </w:t>
      </w:r>
      <w:r w:rsidR="00855BC8">
        <w:rPr>
          <w:rFonts w:ascii="Times New Roman" w:hAnsi="Times New Roman" w:cs="Times New Roman"/>
          <w:sz w:val="28"/>
          <w:szCs w:val="28"/>
        </w:rPr>
        <w:t>следует</w:t>
      </w:r>
      <w:r w:rsidR="00E1295D">
        <w:rPr>
          <w:rFonts w:ascii="Times New Roman" w:hAnsi="Times New Roman" w:cs="Times New Roman"/>
          <w:sz w:val="28"/>
          <w:szCs w:val="28"/>
        </w:rPr>
        <w:t xml:space="preserve"> обратить внимание на некоторые данные</w:t>
      </w:r>
      <w:r w:rsidR="00145D75">
        <w:rPr>
          <w:rFonts w:ascii="Times New Roman" w:hAnsi="Times New Roman" w:cs="Times New Roman"/>
          <w:sz w:val="28"/>
          <w:szCs w:val="28"/>
        </w:rPr>
        <w:t>, представленные в нем</w:t>
      </w:r>
      <w:r w:rsidR="00E1295D">
        <w:rPr>
          <w:rFonts w:ascii="Times New Roman" w:hAnsi="Times New Roman" w:cs="Times New Roman"/>
          <w:sz w:val="28"/>
          <w:szCs w:val="28"/>
        </w:rPr>
        <w:t xml:space="preserve">. Так, суммарный «вес» частных компаний в рейтинге за последние 10 лет уменьшился на 10 процентных пунктов, до 45, 6 %. Тем не </w:t>
      </w:r>
      <w:r w:rsidR="00E1295D">
        <w:rPr>
          <w:rFonts w:ascii="Times New Roman" w:hAnsi="Times New Roman" w:cs="Times New Roman"/>
          <w:sz w:val="28"/>
          <w:szCs w:val="28"/>
        </w:rPr>
        <w:lastRenderedPageBreak/>
        <w:t xml:space="preserve">менее, они </w:t>
      </w:r>
      <w:r w:rsidR="00E1295D">
        <w:rPr>
          <w:rFonts w:ascii="Times New Roman" w:hAnsi="Times New Roman" w:cs="Times New Roman"/>
          <w:b/>
          <w:sz w:val="28"/>
          <w:szCs w:val="28"/>
        </w:rPr>
        <w:t>все еще</w:t>
      </w:r>
      <w:r w:rsidR="00E1295D">
        <w:rPr>
          <w:rFonts w:ascii="Times New Roman" w:hAnsi="Times New Roman" w:cs="Times New Roman"/>
          <w:sz w:val="28"/>
          <w:szCs w:val="28"/>
        </w:rPr>
        <w:t xml:space="preserve"> (выделено мной. – Е.П.</w:t>
      </w:r>
      <w:r w:rsidR="0001440C">
        <w:rPr>
          <w:rFonts w:ascii="Times New Roman" w:hAnsi="Times New Roman" w:cs="Times New Roman"/>
          <w:sz w:val="28"/>
          <w:szCs w:val="28"/>
        </w:rPr>
        <w:t>Г.) опережают по выручке государственные компании, на которые в сумме приходится 40 %</w:t>
      </w:r>
      <w:r w:rsidR="00145D75">
        <w:rPr>
          <w:rFonts w:ascii="Times New Roman" w:hAnsi="Times New Roman" w:cs="Times New Roman"/>
          <w:sz w:val="28"/>
          <w:szCs w:val="28"/>
        </w:rPr>
        <w:t xml:space="preserve"> общей выручки</w:t>
      </w:r>
      <w:r w:rsidR="0001440C">
        <w:rPr>
          <w:rFonts w:ascii="Times New Roman" w:hAnsi="Times New Roman" w:cs="Times New Roman"/>
          <w:sz w:val="28"/>
          <w:szCs w:val="28"/>
        </w:rPr>
        <w:t xml:space="preserve"> (авторы спец</w:t>
      </w:r>
      <w:r w:rsidR="00145D75">
        <w:rPr>
          <w:rFonts w:ascii="Times New Roman" w:hAnsi="Times New Roman" w:cs="Times New Roman"/>
          <w:sz w:val="28"/>
          <w:szCs w:val="28"/>
        </w:rPr>
        <w:t xml:space="preserve">иального </w:t>
      </w:r>
      <w:r w:rsidR="0001440C">
        <w:rPr>
          <w:rFonts w:ascii="Times New Roman" w:hAnsi="Times New Roman" w:cs="Times New Roman"/>
          <w:sz w:val="28"/>
          <w:szCs w:val="28"/>
        </w:rPr>
        <w:t>доклада, по</w:t>
      </w:r>
      <w:r w:rsidR="000B4D9D">
        <w:rPr>
          <w:rFonts w:ascii="Times New Roman" w:hAnsi="Times New Roman" w:cs="Times New Roman"/>
          <w:sz w:val="28"/>
          <w:szCs w:val="28"/>
        </w:rPr>
        <w:t xml:space="preserve"> -</w:t>
      </w:r>
      <w:r w:rsidR="0001440C">
        <w:rPr>
          <w:rFonts w:ascii="Times New Roman" w:hAnsi="Times New Roman" w:cs="Times New Roman"/>
          <w:sz w:val="28"/>
          <w:szCs w:val="28"/>
        </w:rPr>
        <w:t xml:space="preserve"> видимому, имеют ввиду под государственными компаниями не только хозяйственные общества с государственным участием, но государственные и муниципальные предприятия, государственные корпорации.</w:t>
      </w:r>
      <w:r w:rsidR="006C4F43">
        <w:rPr>
          <w:rFonts w:ascii="Times New Roman" w:hAnsi="Times New Roman" w:cs="Times New Roman"/>
          <w:sz w:val="28"/>
          <w:szCs w:val="28"/>
        </w:rPr>
        <w:t xml:space="preserve"> </w:t>
      </w:r>
      <w:r w:rsidR="00145D75">
        <w:rPr>
          <w:rFonts w:ascii="Times New Roman" w:hAnsi="Times New Roman" w:cs="Times New Roman"/>
          <w:sz w:val="28"/>
          <w:szCs w:val="28"/>
        </w:rPr>
        <w:t>–</w:t>
      </w:r>
      <w:r w:rsidR="0001440C">
        <w:rPr>
          <w:rFonts w:ascii="Times New Roman" w:hAnsi="Times New Roman" w:cs="Times New Roman"/>
          <w:sz w:val="28"/>
          <w:szCs w:val="28"/>
        </w:rPr>
        <w:t xml:space="preserve"> Е.</w:t>
      </w:r>
      <w:r w:rsidR="00145D75">
        <w:rPr>
          <w:rFonts w:ascii="Times New Roman" w:hAnsi="Times New Roman" w:cs="Times New Roman"/>
          <w:sz w:val="28"/>
          <w:szCs w:val="28"/>
        </w:rPr>
        <w:t>П.</w:t>
      </w:r>
      <w:r w:rsidR="0001440C">
        <w:rPr>
          <w:rFonts w:ascii="Times New Roman" w:hAnsi="Times New Roman" w:cs="Times New Roman"/>
          <w:sz w:val="28"/>
          <w:szCs w:val="28"/>
        </w:rPr>
        <w:t>Г.).</w:t>
      </w:r>
    </w:p>
    <w:p w:rsidR="00145D75" w:rsidRDefault="00145D75" w:rsidP="00145D7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Слушатели </w:t>
      </w:r>
      <w:r>
        <w:rPr>
          <w:rFonts w:ascii="Times New Roman" w:hAnsi="Times New Roman" w:cs="Times New Roman"/>
          <w:sz w:val="28"/>
          <w:szCs w:val="28"/>
        </w:rPr>
        <w:t xml:space="preserve">магистерской программы «Корпоративное право» Юридического факультета МГУ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М.В.Ломоносова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провели опрос среди 260 студентов университета, обучающихся на разных факультетах МГУ, который показал их позитивное отношение к компаниям с гос</w:t>
      </w:r>
      <w:r>
        <w:rPr>
          <w:rFonts w:ascii="Times New Roman" w:hAnsi="Times New Roman" w:cs="Times New Roman"/>
          <w:sz w:val="28"/>
          <w:szCs w:val="28"/>
        </w:rPr>
        <w:t xml:space="preserve">ударственным </w:t>
      </w:r>
      <w:r>
        <w:rPr>
          <w:rFonts w:ascii="Times New Roman" w:hAnsi="Times New Roman" w:cs="Times New Roman"/>
          <w:sz w:val="28"/>
          <w:szCs w:val="28"/>
        </w:rPr>
        <w:t xml:space="preserve">участием. Так, на вопрос: нужны ли экономике компании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госучастием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76 % респондентов ответили утвердительно. На вопрос о наиболее привлекательном работодателе и поставщике товаров/услуг около 46 % и 45,6 % респондентов соответственно отдали предпочтение компаниям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госучастием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57B95" w:rsidRDefault="00145D75" w:rsidP="00887E6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Интересно</w:t>
      </w:r>
      <w:r w:rsidR="0032025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</w:t>
      </w:r>
      <w:r w:rsidR="0032025A">
        <w:rPr>
          <w:rFonts w:ascii="Times New Roman" w:hAnsi="Times New Roman" w:cs="Times New Roman"/>
          <w:sz w:val="28"/>
          <w:szCs w:val="28"/>
        </w:rPr>
        <w:t>среди стран с наибольшей концентрацией госкомпаний в процентах от совокупной рыночной капитализации Россия отстает от таких стран, как</w:t>
      </w:r>
      <w:r w:rsidR="00AE101A">
        <w:rPr>
          <w:rFonts w:ascii="Times New Roman" w:hAnsi="Times New Roman" w:cs="Times New Roman"/>
          <w:sz w:val="28"/>
          <w:szCs w:val="28"/>
        </w:rPr>
        <w:t xml:space="preserve"> </w:t>
      </w:r>
      <w:r w:rsidR="0032025A">
        <w:rPr>
          <w:rFonts w:ascii="Times New Roman" w:hAnsi="Times New Roman" w:cs="Times New Roman"/>
          <w:sz w:val="28"/>
          <w:szCs w:val="28"/>
        </w:rPr>
        <w:t>Польша, Китай, Малайзия, Саудовская Аравия, Вьетнам, Норвегия, ОАЭ, Катар</w:t>
      </w:r>
      <w:r w:rsidR="0032025A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="0032025A">
        <w:rPr>
          <w:rFonts w:ascii="Times New Roman" w:hAnsi="Times New Roman" w:cs="Times New Roman"/>
          <w:sz w:val="28"/>
          <w:szCs w:val="28"/>
        </w:rPr>
        <w:t>.</w:t>
      </w:r>
    </w:p>
    <w:p w:rsidR="001058F3" w:rsidRDefault="00574B47" w:rsidP="00887E6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058F3">
        <w:rPr>
          <w:rFonts w:ascii="Times New Roman" w:hAnsi="Times New Roman" w:cs="Times New Roman"/>
          <w:sz w:val="28"/>
          <w:szCs w:val="28"/>
        </w:rPr>
        <w:t xml:space="preserve">рименительно к компаниям с </w:t>
      </w:r>
      <w:proofErr w:type="spellStart"/>
      <w:r w:rsidR="001058F3">
        <w:rPr>
          <w:rFonts w:ascii="Times New Roman" w:hAnsi="Times New Roman" w:cs="Times New Roman"/>
          <w:sz w:val="28"/>
          <w:szCs w:val="28"/>
        </w:rPr>
        <w:t>госучастием</w:t>
      </w:r>
      <w:proofErr w:type="spellEnd"/>
      <w:r w:rsidR="001058F3">
        <w:rPr>
          <w:rFonts w:ascii="Times New Roman" w:hAnsi="Times New Roman" w:cs="Times New Roman"/>
          <w:sz w:val="28"/>
          <w:szCs w:val="28"/>
        </w:rPr>
        <w:t xml:space="preserve"> возникает вопрос: «Если эти компании существуют, значит они кому-то нужны?».  Понятно, что речь идет не о конкретных людях, а о необходимости, причем объективной </w:t>
      </w:r>
      <w:r w:rsidR="00145D75">
        <w:rPr>
          <w:rFonts w:ascii="Times New Roman" w:hAnsi="Times New Roman" w:cs="Times New Roman"/>
          <w:sz w:val="28"/>
          <w:szCs w:val="28"/>
        </w:rPr>
        <w:t xml:space="preserve">таких компаний </w:t>
      </w:r>
      <w:r w:rsidR="001058F3">
        <w:rPr>
          <w:rFonts w:ascii="Times New Roman" w:hAnsi="Times New Roman" w:cs="Times New Roman"/>
          <w:sz w:val="28"/>
          <w:szCs w:val="28"/>
        </w:rPr>
        <w:t>для рыночной экономики.</w:t>
      </w:r>
    </w:p>
    <w:p w:rsidR="001058F3" w:rsidRDefault="001058F3" w:rsidP="00887E6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 хорошо видна их </w:t>
      </w:r>
      <w:r w:rsidR="006C4CB0">
        <w:rPr>
          <w:rFonts w:ascii="Times New Roman" w:hAnsi="Times New Roman" w:cs="Times New Roman"/>
          <w:sz w:val="28"/>
          <w:szCs w:val="28"/>
        </w:rPr>
        <w:t>значимость</w:t>
      </w:r>
      <w:r>
        <w:rPr>
          <w:rFonts w:ascii="Times New Roman" w:hAnsi="Times New Roman" w:cs="Times New Roman"/>
          <w:sz w:val="28"/>
          <w:szCs w:val="28"/>
        </w:rPr>
        <w:t xml:space="preserve"> в современных условиях политико-экономического развития нашей страны: санкции, угроза отключения от системы международных расчетов, переход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импортозамещение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повышенные инвестиционные и банковские риски, </w:t>
      </w:r>
      <w:r>
        <w:rPr>
          <w:rFonts w:ascii="Times New Roman" w:hAnsi="Times New Roman" w:cs="Times New Roman"/>
          <w:sz w:val="28"/>
          <w:szCs w:val="28"/>
        </w:rPr>
        <w:lastRenderedPageBreak/>
        <w:t>реализация крупных инвестиционных проектов, практически полное отсутствие заинтересованности частных компаний в развитии инноваций и т.д.</w:t>
      </w:r>
    </w:p>
    <w:p w:rsidR="00145D75" w:rsidRDefault="00145D75" w:rsidP="00145D7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Г.О. Греф, председатель Правления ПАО «Сбербанк», на инвестиционном форуме «Россия зовет», состоявшемся в начале октября 2014 года, высказал мнение о том, что надо сделать для продвижения вперед реформ в сфере экономики – «</w:t>
      </w:r>
      <w:r>
        <w:rPr>
          <w:rFonts w:ascii="Times New Roman" w:hAnsi="Times New Roman" w:cs="Times New Roman"/>
          <w:b/>
          <w:sz w:val="28"/>
          <w:szCs w:val="28"/>
        </w:rPr>
        <w:t>радикально повысить качество управления»</w:t>
      </w:r>
      <w:r>
        <w:rPr>
          <w:rFonts w:ascii="Times New Roman" w:hAnsi="Times New Roman" w:cs="Times New Roman"/>
          <w:sz w:val="28"/>
          <w:szCs w:val="28"/>
        </w:rPr>
        <w:t>, в том числе государственного управления, «изменить механизм государственного управления», поскольку это является главным рычагом экономических реформ в России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58F3" w:rsidRDefault="006C4CB0" w:rsidP="00887E6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можно сделать однозначный вывод о том, что </w:t>
      </w:r>
      <w:r w:rsidRPr="006C4CB0">
        <w:rPr>
          <w:rFonts w:ascii="Times New Roman" w:hAnsi="Times New Roman" w:cs="Times New Roman"/>
          <w:b/>
          <w:sz w:val="28"/>
          <w:szCs w:val="28"/>
        </w:rPr>
        <w:t>п</w:t>
      </w:r>
      <w:r w:rsidR="001058F3" w:rsidRPr="006C4CB0">
        <w:rPr>
          <w:rFonts w:ascii="Times New Roman" w:hAnsi="Times New Roman" w:cs="Times New Roman"/>
          <w:b/>
          <w:sz w:val="28"/>
          <w:szCs w:val="28"/>
        </w:rPr>
        <w:t>овышение качества управления компаний с государственным участием – необходимое условие повышения их эффективности, эффективности всей российской экономики</w:t>
      </w:r>
      <w:r w:rsidR="001058F3">
        <w:rPr>
          <w:rFonts w:ascii="Times New Roman" w:hAnsi="Times New Roman" w:cs="Times New Roman"/>
          <w:sz w:val="28"/>
          <w:szCs w:val="28"/>
        </w:rPr>
        <w:t>.</w:t>
      </w:r>
    </w:p>
    <w:p w:rsidR="000B4D9D" w:rsidRDefault="000B4D9D" w:rsidP="00887E6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Хотелось бы отметить, что современные проблемы повышения качества управления в компания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госучастием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проистекают из нашего относительно недавнего прошлого, связанного с процессом приватизации государственного имущества.</w:t>
      </w:r>
    </w:p>
    <w:p w:rsidR="000B4D9D" w:rsidRDefault="000B4D9D" w:rsidP="00887E6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Отдельно </w:t>
      </w:r>
      <w:r w:rsidR="006C4CB0">
        <w:rPr>
          <w:rFonts w:ascii="Times New Roman" w:hAnsi="Times New Roman" w:cs="Times New Roman"/>
          <w:sz w:val="28"/>
          <w:szCs w:val="28"/>
        </w:rPr>
        <w:t>следует</w:t>
      </w:r>
      <w:r>
        <w:rPr>
          <w:rFonts w:ascii="Times New Roman" w:hAnsi="Times New Roman" w:cs="Times New Roman"/>
          <w:sz w:val="28"/>
          <w:szCs w:val="28"/>
        </w:rPr>
        <w:t xml:space="preserve"> остановиться на </w:t>
      </w:r>
      <w:r w:rsidRPr="000B4D9D">
        <w:rPr>
          <w:rFonts w:ascii="Times New Roman" w:hAnsi="Times New Roman" w:cs="Times New Roman"/>
          <w:b/>
          <w:sz w:val="28"/>
          <w:szCs w:val="28"/>
        </w:rPr>
        <w:t>законодательстве</w:t>
      </w:r>
      <w:r>
        <w:rPr>
          <w:rFonts w:ascii="Times New Roman" w:hAnsi="Times New Roman" w:cs="Times New Roman"/>
          <w:sz w:val="28"/>
          <w:szCs w:val="28"/>
        </w:rPr>
        <w:t xml:space="preserve">, в широком смысле слова, регулирующем отношения с участием госкомпаний, </w:t>
      </w:r>
      <w:r w:rsidR="006C4CB0">
        <w:rPr>
          <w:rFonts w:ascii="Times New Roman" w:hAnsi="Times New Roman" w:cs="Times New Roman"/>
          <w:sz w:val="28"/>
          <w:szCs w:val="28"/>
        </w:rPr>
        <w:t>направленном на</w:t>
      </w:r>
      <w:r>
        <w:rPr>
          <w:rFonts w:ascii="Times New Roman" w:hAnsi="Times New Roman" w:cs="Times New Roman"/>
          <w:sz w:val="28"/>
          <w:szCs w:val="28"/>
        </w:rPr>
        <w:t xml:space="preserve"> повышение качества их управления.</w:t>
      </w:r>
    </w:p>
    <w:p w:rsidR="000B4D9D" w:rsidRDefault="000B4D9D" w:rsidP="00887E6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корпоративного законодательства вполне можно выделить блок нормативных актов о компаниях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госучастием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управлением в них.</w:t>
      </w:r>
    </w:p>
    <w:p w:rsidR="00A205E9" w:rsidRDefault="000B4D9D" w:rsidP="00887E6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55B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режде всего </w:t>
      </w:r>
      <w:r w:rsidR="003A55B7">
        <w:rPr>
          <w:rFonts w:ascii="Times New Roman" w:hAnsi="Times New Roman" w:cs="Times New Roman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r w:rsidR="00A205E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приватизации</w:t>
      </w:r>
      <w:r w:rsidR="00CB601F">
        <w:rPr>
          <w:rFonts w:ascii="Times New Roman" w:hAnsi="Times New Roman" w:cs="Times New Roman"/>
          <w:sz w:val="28"/>
          <w:szCs w:val="28"/>
        </w:rPr>
        <w:t xml:space="preserve"> государственного и муниципального имущества</w:t>
      </w:r>
      <w:r w:rsidR="00A205E9">
        <w:rPr>
          <w:rFonts w:ascii="Times New Roman" w:hAnsi="Times New Roman" w:cs="Times New Roman"/>
          <w:sz w:val="28"/>
          <w:szCs w:val="28"/>
        </w:rPr>
        <w:t xml:space="preserve">, постановление Правительства РФ от 3 декабря 2008 г. № 738, утвердившее Положение об управлении находящимися в </w:t>
      </w:r>
      <w:r w:rsidR="00A205E9">
        <w:rPr>
          <w:rFonts w:ascii="Times New Roman" w:hAnsi="Times New Roman" w:cs="Times New Roman"/>
          <w:sz w:val="28"/>
          <w:szCs w:val="28"/>
        </w:rPr>
        <w:lastRenderedPageBreak/>
        <w:t>федеральной собственности акциями акционерных обществ и использовании специального права на участие Российской Федерации в управлении акционерными обществами («Золотой акции»); постановление Правительства от 29 декабря 2008 г. № 1053 «О некоторых мерах по управлению федеральным имуществом» и др.</w:t>
      </w:r>
    </w:p>
    <w:p w:rsidR="00B3224C" w:rsidRDefault="00A205E9" w:rsidP="00887E6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важное значение имеет </w:t>
      </w:r>
      <w:r w:rsidR="00CB601F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>гражданское законодательство (с</w:t>
      </w:r>
      <w:r w:rsidR="00B322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учетом приватизационного), законодательство о рынке ценных бумаг, законодательство о бюджете</w:t>
      </w:r>
      <w:r w:rsidR="00CB601F">
        <w:rPr>
          <w:rFonts w:ascii="Times New Roman" w:hAnsi="Times New Roman" w:cs="Times New Roman"/>
          <w:sz w:val="28"/>
          <w:szCs w:val="28"/>
        </w:rPr>
        <w:t>, законодательство о несостоятельности (банкротстве), трудовое законодательство</w:t>
      </w:r>
      <w:r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135275" w:rsidRDefault="00C02807" w:rsidP="00887E6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разных странах существуют различные модели правового регулирования государственных компаний. В одних случаях государственные компании регулируются специальным законодательством, в других</w:t>
      </w:r>
      <w:r w:rsidR="00CB601F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они создаются и действуют на основании общего акционерного законодательства, также существует дополнительное регулирование компаний с государственным участием, как специальным, так и общегражданским законодательством»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4B47" w:rsidRDefault="00C02807" w:rsidP="00887E6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Нужен ли специальный закон об особенностях управления в госкомпаниях – это вопрос</w:t>
      </w:r>
      <w:r w:rsidR="00CB601F">
        <w:rPr>
          <w:rFonts w:ascii="Times New Roman" w:hAnsi="Times New Roman" w:cs="Times New Roman"/>
          <w:sz w:val="28"/>
          <w:szCs w:val="28"/>
        </w:rPr>
        <w:t xml:space="preserve"> для обсуждения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7A57" w:rsidRDefault="00574B47" w:rsidP="00887E6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5CBF">
        <w:rPr>
          <w:rFonts w:ascii="Times New Roman" w:hAnsi="Times New Roman" w:cs="Times New Roman"/>
          <w:sz w:val="28"/>
          <w:szCs w:val="28"/>
        </w:rPr>
        <w:t xml:space="preserve">В Национальном докладе по корпоративному управлению 2013 г. отмечается, что в целях эффективного правового регулирования участия государства в корпорациях необходимо принятия специального федерального закона, отражающего все аспекты и особенности такого участия. Подобный закон должен учитывать особый статус государства как участника корпорации, содержать механизмы защиты его прав в случае организационных, финансовых изменений в корпорации, определять статус, права и обязанности представителей государства в органах управления корпорации, их ответственность за принимаемые решения, а также </w:t>
      </w:r>
      <w:r w:rsidR="00305CBF">
        <w:rPr>
          <w:rFonts w:ascii="Times New Roman" w:hAnsi="Times New Roman" w:cs="Times New Roman"/>
          <w:sz w:val="28"/>
          <w:szCs w:val="28"/>
        </w:rPr>
        <w:lastRenderedPageBreak/>
        <w:t>ответственность органов государственной власти, формирующих позицию таких представителей и готовящих соответствующие д</w:t>
      </w:r>
      <w:r w:rsidR="00527A57">
        <w:rPr>
          <w:rFonts w:ascii="Times New Roman" w:hAnsi="Times New Roman" w:cs="Times New Roman"/>
          <w:sz w:val="28"/>
          <w:szCs w:val="28"/>
        </w:rPr>
        <w:t>и</w:t>
      </w:r>
      <w:r w:rsidR="00305CBF">
        <w:rPr>
          <w:rFonts w:ascii="Times New Roman" w:hAnsi="Times New Roman" w:cs="Times New Roman"/>
          <w:sz w:val="28"/>
          <w:szCs w:val="28"/>
        </w:rPr>
        <w:t xml:space="preserve">рективы по рассматриваемым </w:t>
      </w:r>
      <w:r w:rsidR="00527A57">
        <w:rPr>
          <w:rFonts w:ascii="Times New Roman" w:hAnsi="Times New Roman" w:cs="Times New Roman"/>
          <w:sz w:val="28"/>
          <w:szCs w:val="28"/>
        </w:rPr>
        <w:t>решениям, определять дивидендную политику корпорации в отношении государства (и государства в отношении корпорации.</w:t>
      </w:r>
      <w:r w:rsidR="00CB601F">
        <w:rPr>
          <w:rFonts w:ascii="Times New Roman" w:hAnsi="Times New Roman" w:cs="Times New Roman"/>
          <w:sz w:val="28"/>
          <w:szCs w:val="28"/>
        </w:rPr>
        <w:t xml:space="preserve"> -</w:t>
      </w:r>
      <w:r w:rsidR="00527A57">
        <w:rPr>
          <w:rFonts w:ascii="Times New Roman" w:hAnsi="Times New Roman" w:cs="Times New Roman"/>
          <w:sz w:val="28"/>
          <w:szCs w:val="28"/>
        </w:rPr>
        <w:t xml:space="preserve"> Е.</w:t>
      </w:r>
      <w:r w:rsidR="00CB601F">
        <w:rPr>
          <w:rFonts w:ascii="Times New Roman" w:hAnsi="Times New Roman" w:cs="Times New Roman"/>
          <w:sz w:val="28"/>
          <w:szCs w:val="28"/>
        </w:rPr>
        <w:t>П.</w:t>
      </w:r>
      <w:r w:rsidR="00527A57">
        <w:rPr>
          <w:rFonts w:ascii="Times New Roman" w:hAnsi="Times New Roman" w:cs="Times New Roman"/>
          <w:sz w:val="28"/>
          <w:szCs w:val="28"/>
        </w:rPr>
        <w:t>Г.) и регулировать иные важные аспекты в отношении государства</w:t>
      </w:r>
      <w:r w:rsidR="00527A57">
        <w:rPr>
          <w:rStyle w:val="a5"/>
          <w:rFonts w:ascii="Times New Roman" w:hAnsi="Times New Roman" w:cs="Times New Roman"/>
          <w:sz w:val="28"/>
          <w:szCs w:val="28"/>
        </w:rPr>
        <w:footnoteReference w:id="4"/>
      </w:r>
      <w:r w:rsidR="00527A57">
        <w:rPr>
          <w:rFonts w:ascii="Times New Roman" w:hAnsi="Times New Roman" w:cs="Times New Roman"/>
          <w:sz w:val="28"/>
          <w:szCs w:val="28"/>
        </w:rPr>
        <w:t>.</w:t>
      </w:r>
    </w:p>
    <w:p w:rsidR="00C02807" w:rsidRDefault="00C02807" w:rsidP="00887E6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сегодня и так существуют специальные нормативные акты</w:t>
      </w:r>
      <w:r w:rsidR="008C5E7E">
        <w:rPr>
          <w:rFonts w:ascii="Times New Roman" w:hAnsi="Times New Roman" w:cs="Times New Roman"/>
          <w:sz w:val="28"/>
          <w:szCs w:val="28"/>
        </w:rPr>
        <w:t>,</w:t>
      </w:r>
      <w:r w:rsidR="00574B47">
        <w:rPr>
          <w:rFonts w:ascii="Times New Roman" w:hAnsi="Times New Roman" w:cs="Times New Roman"/>
          <w:sz w:val="28"/>
          <w:szCs w:val="28"/>
        </w:rPr>
        <w:t xml:space="preserve"> посвященные</w:t>
      </w:r>
      <w:r>
        <w:rPr>
          <w:rFonts w:ascii="Times New Roman" w:hAnsi="Times New Roman" w:cs="Times New Roman"/>
          <w:sz w:val="28"/>
          <w:szCs w:val="28"/>
        </w:rPr>
        <w:t xml:space="preserve"> правово</w:t>
      </w:r>
      <w:r w:rsidR="00574B47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регулировани</w:t>
      </w:r>
      <w:r w:rsidR="00574B47">
        <w:rPr>
          <w:rFonts w:ascii="Times New Roman" w:hAnsi="Times New Roman" w:cs="Times New Roman"/>
          <w:sz w:val="28"/>
          <w:szCs w:val="28"/>
        </w:rPr>
        <w:t>ю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госкомпаний.</w:t>
      </w:r>
      <w:r w:rsidR="008C5E7E">
        <w:rPr>
          <w:rFonts w:ascii="Times New Roman" w:hAnsi="Times New Roman" w:cs="Times New Roman"/>
          <w:sz w:val="28"/>
          <w:szCs w:val="28"/>
        </w:rPr>
        <w:t xml:space="preserve"> Так, например, «в рамках выполнения поручения Президента РФ от 27 декабря 2014 г. № Пр-3013 Правительством Российской Федерации одобрен перечень внутренних нормативных документов, обязательных для внедрения государственными корпорациями и копаниями, а также акционерными обществами, входящих в стратегический перечень 91-р (поручение Правительства Российской Федерации от 23 марта 2015 г. № ИШ-П13-1818). В перечень обязательных для внедрения вошли такие внутренние нормативные акты, как «Методические указания по подготовке Положения о системе управления рисками» и «Методические указания по подготовке Положения о внутреннем аудите»</w:t>
      </w:r>
      <w:r w:rsidR="008C5E7E">
        <w:rPr>
          <w:rStyle w:val="a5"/>
          <w:rFonts w:ascii="Times New Roman" w:hAnsi="Times New Roman" w:cs="Times New Roman"/>
          <w:sz w:val="28"/>
          <w:szCs w:val="28"/>
        </w:rPr>
        <w:footnoteReference w:id="5"/>
      </w:r>
      <w:r w:rsidR="008C5E7E">
        <w:rPr>
          <w:rFonts w:ascii="Times New Roman" w:hAnsi="Times New Roman" w:cs="Times New Roman"/>
          <w:sz w:val="28"/>
          <w:szCs w:val="28"/>
        </w:rPr>
        <w:t>.</w:t>
      </w:r>
      <w:r w:rsidR="00F37234">
        <w:rPr>
          <w:rFonts w:ascii="Times New Roman" w:hAnsi="Times New Roman" w:cs="Times New Roman"/>
          <w:sz w:val="28"/>
          <w:szCs w:val="28"/>
        </w:rPr>
        <w:t xml:space="preserve"> Указанные методические рекомендации были разработаны </w:t>
      </w:r>
      <w:proofErr w:type="spellStart"/>
      <w:r w:rsidR="00F37234">
        <w:rPr>
          <w:rFonts w:ascii="Times New Roman" w:hAnsi="Times New Roman" w:cs="Times New Roman"/>
          <w:sz w:val="28"/>
          <w:szCs w:val="28"/>
        </w:rPr>
        <w:t>Росимуществом</w:t>
      </w:r>
      <w:proofErr w:type="spellEnd"/>
      <w:r w:rsidR="00F37234">
        <w:rPr>
          <w:rFonts w:ascii="Times New Roman" w:hAnsi="Times New Roman" w:cs="Times New Roman"/>
          <w:sz w:val="28"/>
          <w:szCs w:val="28"/>
        </w:rPr>
        <w:t>.</w:t>
      </w:r>
    </w:p>
    <w:p w:rsidR="00F37234" w:rsidRDefault="00F37234" w:rsidP="00887E6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Законодательство (в широком его понимании), касающееся участия государства в корпоративных отношениях, отражает специфику и особенности корпоративных отношений, которые частноправовыми по своему содержанию не являются.</w:t>
      </w:r>
    </w:p>
    <w:p w:rsidR="000B4D9D" w:rsidRDefault="00F37234" w:rsidP="00887E6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Корпоративные правоотношения, обладая значительной спецификой, связанной с регулированием управленческих отношений и наличием публично-правовой составляющей, являются особой группой отношений, </w:t>
      </w:r>
      <w:r>
        <w:rPr>
          <w:rFonts w:ascii="Times New Roman" w:hAnsi="Times New Roman" w:cs="Times New Roman"/>
          <w:sz w:val="28"/>
          <w:szCs w:val="28"/>
        </w:rPr>
        <w:lastRenderedPageBreak/>
        <w:t>которые не могут быть</w:t>
      </w:r>
      <w:r w:rsidR="004D1F94">
        <w:rPr>
          <w:rFonts w:ascii="Times New Roman" w:hAnsi="Times New Roman" w:cs="Times New Roman"/>
          <w:sz w:val="28"/>
          <w:szCs w:val="28"/>
        </w:rPr>
        <w:t>, на наш взгляд, исключительно</w:t>
      </w:r>
      <w:r>
        <w:rPr>
          <w:rFonts w:ascii="Times New Roman" w:hAnsi="Times New Roman" w:cs="Times New Roman"/>
          <w:sz w:val="28"/>
          <w:szCs w:val="28"/>
        </w:rPr>
        <w:t xml:space="preserve"> частноправовыми по своему содержанию</w:t>
      </w:r>
      <w:r w:rsidR="004D1F94">
        <w:rPr>
          <w:rStyle w:val="a5"/>
          <w:rFonts w:ascii="Times New Roman" w:hAnsi="Times New Roman" w:cs="Times New Roman"/>
          <w:sz w:val="28"/>
          <w:szCs w:val="28"/>
        </w:rPr>
        <w:footnoteReference w:id="6"/>
      </w:r>
      <w:r w:rsidR="001361F1">
        <w:rPr>
          <w:rFonts w:ascii="Times New Roman" w:hAnsi="Times New Roman" w:cs="Times New Roman"/>
          <w:sz w:val="28"/>
          <w:szCs w:val="28"/>
        </w:rPr>
        <w:t>.</w:t>
      </w:r>
    </w:p>
    <w:p w:rsidR="001361F1" w:rsidRDefault="001361F1" w:rsidP="00887E6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отметить </w:t>
      </w:r>
      <w:r w:rsidRPr="00305CBF">
        <w:rPr>
          <w:rFonts w:ascii="Times New Roman" w:hAnsi="Times New Roman" w:cs="Times New Roman"/>
          <w:b/>
          <w:sz w:val="28"/>
          <w:szCs w:val="28"/>
        </w:rPr>
        <w:t>особую роль</w:t>
      </w:r>
      <w:r w:rsidR="00426BC0" w:rsidRPr="00305C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5CBF">
        <w:rPr>
          <w:rFonts w:ascii="Times New Roman" w:hAnsi="Times New Roman" w:cs="Times New Roman"/>
          <w:b/>
          <w:sz w:val="28"/>
          <w:szCs w:val="28"/>
        </w:rPr>
        <w:t>Кодекса корпоративного 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7A57" w:rsidRDefault="00527A57" w:rsidP="00887E6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Правительство РФ вскоре после принятия Кодекса корпоративного управления одобрило перечень 13 крупнейших акционерных обществ</w:t>
      </w:r>
      <w:r w:rsidR="00916409">
        <w:rPr>
          <w:rFonts w:ascii="Times New Roman" w:hAnsi="Times New Roman" w:cs="Times New Roman"/>
          <w:sz w:val="28"/>
          <w:szCs w:val="28"/>
        </w:rPr>
        <w:t xml:space="preserve"> с государственным участием</w:t>
      </w:r>
      <w:r>
        <w:rPr>
          <w:rFonts w:ascii="Times New Roman" w:hAnsi="Times New Roman" w:cs="Times New Roman"/>
          <w:sz w:val="28"/>
          <w:szCs w:val="28"/>
        </w:rPr>
        <w:t xml:space="preserve"> для внедрения принципов и норм Кодекса корпоративного управления в приоритетном порядке: АК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Алроса</w:t>
      </w:r>
      <w:proofErr w:type="spellEnd"/>
      <w:r>
        <w:rPr>
          <w:rFonts w:ascii="Times New Roman" w:hAnsi="Times New Roman" w:cs="Times New Roman"/>
          <w:sz w:val="28"/>
          <w:szCs w:val="28"/>
        </w:rPr>
        <w:t>» (ПАО),</w:t>
      </w:r>
      <w:r w:rsidR="006C4F43">
        <w:rPr>
          <w:rFonts w:ascii="Times New Roman" w:hAnsi="Times New Roman" w:cs="Times New Roman"/>
          <w:sz w:val="28"/>
          <w:szCs w:val="28"/>
        </w:rPr>
        <w:t xml:space="preserve"> ПАО «</w:t>
      </w:r>
      <w:proofErr w:type="spellStart"/>
      <w:r w:rsidR="006C4F43">
        <w:rPr>
          <w:rFonts w:ascii="Times New Roman" w:hAnsi="Times New Roman" w:cs="Times New Roman"/>
          <w:sz w:val="28"/>
          <w:szCs w:val="28"/>
        </w:rPr>
        <w:t>Транснефть</w:t>
      </w:r>
      <w:proofErr w:type="spellEnd"/>
      <w:r w:rsidR="006C4F43">
        <w:rPr>
          <w:rFonts w:ascii="Times New Roman" w:hAnsi="Times New Roman" w:cs="Times New Roman"/>
          <w:sz w:val="28"/>
          <w:szCs w:val="28"/>
        </w:rPr>
        <w:t xml:space="preserve">», ПАО «Аэрофлот», ПАО «Газпром» и </w:t>
      </w:r>
      <w:proofErr w:type="spellStart"/>
      <w:r w:rsidR="006C4F43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="006C4F43">
        <w:rPr>
          <w:rStyle w:val="a5"/>
          <w:rFonts w:ascii="Times New Roman" w:hAnsi="Times New Roman" w:cs="Times New Roman"/>
          <w:sz w:val="28"/>
          <w:szCs w:val="28"/>
        </w:rPr>
        <w:footnoteReference w:id="7"/>
      </w:r>
      <w:r w:rsidR="006C4F43">
        <w:rPr>
          <w:rFonts w:ascii="Times New Roman" w:hAnsi="Times New Roman" w:cs="Times New Roman"/>
          <w:sz w:val="28"/>
          <w:szCs w:val="28"/>
        </w:rPr>
        <w:t>.</w:t>
      </w:r>
    </w:p>
    <w:p w:rsidR="006C4F43" w:rsidRDefault="00622E7E" w:rsidP="00887E6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Представляется возможным</w:t>
      </w:r>
      <w:r w:rsidR="00916409">
        <w:rPr>
          <w:rFonts w:ascii="Times New Roman" w:hAnsi="Times New Roman" w:cs="Times New Roman"/>
          <w:b/>
          <w:sz w:val="28"/>
          <w:szCs w:val="28"/>
        </w:rPr>
        <w:t xml:space="preserve"> выделить несколько принципиальных</w:t>
      </w:r>
      <w:r w:rsidR="006C4F43" w:rsidRPr="006C4F43">
        <w:rPr>
          <w:rFonts w:ascii="Times New Roman" w:hAnsi="Times New Roman" w:cs="Times New Roman"/>
          <w:b/>
          <w:sz w:val="28"/>
          <w:szCs w:val="28"/>
        </w:rPr>
        <w:t xml:space="preserve"> положени</w:t>
      </w:r>
      <w:r w:rsidR="00916409">
        <w:rPr>
          <w:rFonts w:ascii="Times New Roman" w:hAnsi="Times New Roman" w:cs="Times New Roman"/>
          <w:b/>
          <w:sz w:val="28"/>
          <w:szCs w:val="28"/>
        </w:rPr>
        <w:t>й</w:t>
      </w:r>
      <w:r w:rsidR="006C4F43" w:rsidRPr="006C4F43">
        <w:rPr>
          <w:rFonts w:ascii="Times New Roman" w:hAnsi="Times New Roman" w:cs="Times New Roman"/>
          <w:b/>
          <w:sz w:val="28"/>
          <w:szCs w:val="28"/>
        </w:rPr>
        <w:t>, касающи</w:t>
      </w:r>
      <w:r w:rsidR="00916409">
        <w:rPr>
          <w:rFonts w:ascii="Times New Roman" w:hAnsi="Times New Roman" w:cs="Times New Roman"/>
          <w:b/>
          <w:sz w:val="28"/>
          <w:szCs w:val="28"/>
        </w:rPr>
        <w:t>х</w:t>
      </w:r>
      <w:r w:rsidR="006C4F43" w:rsidRPr="006C4F43">
        <w:rPr>
          <w:rFonts w:ascii="Times New Roman" w:hAnsi="Times New Roman" w:cs="Times New Roman"/>
          <w:b/>
          <w:sz w:val="28"/>
          <w:szCs w:val="28"/>
        </w:rPr>
        <w:t>ся госкомпаний</w:t>
      </w:r>
      <w:r w:rsidR="00E2763F">
        <w:rPr>
          <w:rFonts w:ascii="Times New Roman" w:hAnsi="Times New Roman" w:cs="Times New Roman"/>
          <w:b/>
          <w:sz w:val="28"/>
          <w:szCs w:val="28"/>
        </w:rPr>
        <w:t xml:space="preserve"> и правового регулирования их деятельности</w:t>
      </w:r>
      <w:r w:rsidR="00916409">
        <w:rPr>
          <w:rFonts w:ascii="Times New Roman" w:hAnsi="Times New Roman" w:cs="Times New Roman"/>
          <w:b/>
          <w:sz w:val="28"/>
          <w:szCs w:val="28"/>
        </w:rPr>
        <w:t>, в том числе в сфере управления ими</w:t>
      </w:r>
      <w:r w:rsidR="006C4F43">
        <w:rPr>
          <w:rFonts w:ascii="Times New Roman" w:hAnsi="Times New Roman" w:cs="Times New Roman"/>
          <w:sz w:val="28"/>
          <w:szCs w:val="28"/>
        </w:rPr>
        <w:t>:</w:t>
      </w:r>
    </w:p>
    <w:p w:rsidR="00E2763F" w:rsidRDefault="00E2763F" w:rsidP="00887E6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компании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госучастием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 вне выступают в равной конкурентной борьбе с частными компаниями;</w:t>
      </w:r>
    </w:p>
    <w:p w:rsidR="00806EC3" w:rsidRDefault="00806EC3" w:rsidP="00887E6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6409">
        <w:rPr>
          <w:rFonts w:ascii="Times New Roman" w:hAnsi="Times New Roman" w:cs="Times New Roman"/>
          <w:sz w:val="28"/>
          <w:szCs w:val="28"/>
        </w:rPr>
        <w:t xml:space="preserve">необходимо установить в законодательстве и </w:t>
      </w:r>
      <w:r>
        <w:rPr>
          <w:rFonts w:ascii="Times New Roman" w:hAnsi="Times New Roman" w:cs="Times New Roman"/>
          <w:sz w:val="28"/>
          <w:szCs w:val="28"/>
        </w:rPr>
        <w:t>реализ</w:t>
      </w:r>
      <w:r w:rsidR="00916409">
        <w:rPr>
          <w:rFonts w:ascii="Times New Roman" w:hAnsi="Times New Roman" w:cs="Times New Roman"/>
          <w:sz w:val="28"/>
          <w:szCs w:val="28"/>
        </w:rPr>
        <w:t xml:space="preserve">овать на практике положение о </w:t>
      </w:r>
      <w:r>
        <w:rPr>
          <w:rFonts w:ascii="Times New Roman" w:hAnsi="Times New Roman" w:cs="Times New Roman"/>
          <w:sz w:val="28"/>
          <w:szCs w:val="28"/>
        </w:rPr>
        <w:t>равно</w:t>
      </w:r>
      <w:r w:rsidR="0091640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="0091640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к акционерам, котор</w:t>
      </w:r>
      <w:r w:rsidR="00916409">
        <w:rPr>
          <w:rFonts w:ascii="Times New Roman" w:hAnsi="Times New Roman" w:cs="Times New Roman"/>
          <w:sz w:val="28"/>
          <w:szCs w:val="28"/>
        </w:rPr>
        <w:t>ое нашло</w:t>
      </w:r>
      <w:r>
        <w:rPr>
          <w:rFonts w:ascii="Times New Roman" w:hAnsi="Times New Roman" w:cs="Times New Roman"/>
          <w:sz w:val="28"/>
          <w:szCs w:val="28"/>
        </w:rPr>
        <w:t xml:space="preserve"> закреплен</w:t>
      </w:r>
      <w:r w:rsidR="00916409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 в Принципах, разработанных «Группой двадцати» и Организацией экономического сотрудничества и развития</w:t>
      </w:r>
      <w:r w:rsidR="0091640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(равного участия в управлении, получение равного доступа к информации и т.д.);</w:t>
      </w:r>
    </w:p>
    <w:p w:rsidR="00E2763F" w:rsidRDefault="00E2763F" w:rsidP="00887E6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компании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госучастием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выражают публичные интересы</w:t>
      </w:r>
      <w:r w:rsidR="000B0186">
        <w:rPr>
          <w:rFonts w:ascii="Times New Roman" w:hAnsi="Times New Roman" w:cs="Times New Roman"/>
          <w:sz w:val="28"/>
          <w:szCs w:val="28"/>
        </w:rPr>
        <w:t>, что следует</w:t>
      </w:r>
      <w:r>
        <w:rPr>
          <w:rFonts w:ascii="Times New Roman" w:hAnsi="Times New Roman" w:cs="Times New Roman"/>
          <w:sz w:val="28"/>
          <w:szCs w:val="28"/>
        </w:rPr>
        <w:t xml:space="preserve"> учитывать, в том числе при определении</w:t>
      </w:r>
      <w:r w:rsidR="000B0186">
        <w:rPr>
          <w:rFonts w:ascii="Times New Roman" w:hAnsi="Times New Roman" w:cs="Times New Roman"/>
          <w:sz w:val="28"/>
          <w:szCs w:val="28"/>
        </w:rPr>
        <w:t xml:space="preserve"> и применении</w:t>
      </w:r>
      <w:r>
        <w:rPr>
          <w:rFonts w:ascii="Times New Roman" w:hAnsi="Times New Roman" w:cs="Times New Roman"/>
          <w:sz w:val="28"/>
          <w:szCs w:val="28"/>
        </w:rPr>
        <w:t xml:space="preserve"> мер ответственности к представителям государства в госкомпаниях;</w:t>
      </w:r>
    </w:p>
    <w:p w:rsidR="00E2763F" w:rsidRDefault="00E2763F" w:rsidP="00887E6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 </w:t>
      </w:r>
      <w:r w:rsidR="000B0186">
        <w:rPr>
          <w:rFonts w:ascii="Times New Roman" w:hAnsi="Times New Roman" w:cs="Times New Roman"/>
          <w:sz w:val="28"/>
          <w:szCs w:val="28"/>
        </w:rPr>
        <w:t>представителям государства в госкомпаниях</w:t>
      </w:r>
      <w:r>
        <w:rPr>
          <w:rFonts w:ascii="Times New Roman" w:hAnsi="Times New Roman" w:cs="Times New Roman"/>
          <w:sz w:val="28"/>
          <w:szCs w:val="28"/>
        </w:rPr>
        <w:t xml:space="preserve"> должны применяться общие принципы корпоративного управления, за исключением особенностей, определяемых законом и проистекающих из особенностей статуса публично-правовых образований.</w:t>
      </w:r>
    </w:p>
    <w:p w:rsidR="00E2763F" w:rsidRDefault="000B0186" w:rsidP="00887E6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E2763F">
        <w:rPr>
          <w:rFonts w:ascii="Times New Roman" w:hAnsi="Times New Roman" w:cs="Times New Roman"/>
          <w:b/>
          <w:sz w:val="28"/>
          <w:szCs w:val="28"/>
        </w:rPr>
        <w:t>раво государства на управление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реализуется </w:t>
      </w:r>
      <w:r w:rsidR="00E2763F">
        <w:rPr>
          <w:rFonts w:ascii="Times New Roman" w:hAnsi="Times New Roman" w:cs="Times New Roman"/>
          <w:sz w:val="28"/>
          <w:szCs w:val="28"/>
        </w:rPr>
        <w:t xml:space="preserve">через участие в работе общего собрания корпорации, работе совета директоров, </w:t>
      </w:r>
      <w:r w:rsidR="00806EC3">
        <w:rPr>
          <w:rFonts w:ascii="Times New Roman" w:hAnsi="Times New Roman" w:cs="Times New Roman"/>
          <w:sz w:val="28"/>
          <w:szCs w:val="28"/>
        </w:rPr>
        <w:t xml:space="preserve">через представителей государстве в компаниях с </w:t>
      </w:r>
      <w:proofErr w:type="spellStart"/>
      <w:r w:rsidR="00806EC3">
        <w:rPr>
          <w:rFonts w:ascii="Times New Roman" w:hAnsi="Times New Roman" w:cs="Times New Roman"/>
          <w:sz w:val="28"/>
          <w:szCs w:val="28"/>
        </w:rPr>
        <w:t>госучастием</w:t>
      </w:r>
      <w:proofErr w:type="spellEnd"/>
      <w:r w:rsidR="00806EC3">
        <w:rPr>
          <w:rFonts w:ascii="Times New Roman" w:hAnsi="Times New Roman" w:cs="Times New Roman"/>
          <w:sz w:val="28"/>
          <w:szCs w:val="28"/>
        </w:rPr>
        <w:t>.</w:t>
      </w:r>
    </w:p>
    <w:p w:rsidR="00806EC3" w:rsidRDefault="00806EC3" w:rsidP="00887E6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Бесспорно</w:t>
      </w:r>
      <w:r w:rsidR="00ED640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важную роль </w:t>
      </w:r>
      <w:r w:rsidR="000B0186">
        <w:rPr>
          <w:rFonts w:ascii="Times New Roman" w:hAnsi="Times New Roman" w:cs="Times New Roman"/>
          <w:sz w:val="28"/>
          <w:szCs w:val="28"/>
        </w:rPr>
        <w:t xml:space="preserve">в управлении компаний с </w:t>
      </w:r>
      <w:proofErr w:type="spellStart"/>
      <w:r w:rsidR="000B0186">
        <w:rPr>
          <w:rFonts w:ascii="Times New Roman" w:hAnsi="Times New Roman" w:cs="Times New Roman"/>
          <w:sz w:val="28"/>
          <w:szCs w:val="28"/>
        </w:rPr>
        <w:t>госучастием</w:t>
      </w:r>
      <w:proofErr w:type="spellEnd"/>
      <w:r w:rsidR="000B01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играют представители государства в </w:t>
      </w:r>
      <w:r w:rsidR="000B0186">
        <w:rPr>
          <w:rFonts w:ascii="Times New Roman" w:hAnsi="Times New Roman" w:cs="Times New Roman"/>
          <w:sz w:val="28"/>
          <w:szCs w:val="28"/>
        </w:rPr>
        <w:t xml:space="preserve">таких </w:t>
      </w:r>
      <w:r>
        <w:rPr>
          <w:rFonts w:ascii="Times New Roman" w:hAnsi="Times New Roman" w:cs="Times New Roman"/>
          <w:sz w:val="28"/>
          <w:szCs w:val="28"/>
        </w:rPr>
        <w:t>компаниях.</w:t>
      </w:r>
    </w:p>
    <w:p w:rsidR="00ED640C" w:rsidRDefault="00325AF3" w:rsidP="00887E6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исследовании, которое было проведено </w:t>
      </w:r>
      <w:r w:rsidR="000B0186">
        <w:rPr>
          <w:rFonts w:ascii="Times New Roman" w:hAnsi="Times New Roman" w:cs="Times New Roman"/>
          <w:sz w:val="28"/>
          <w:szCs w:val="28"/>
        </w:rPr>
        <w:t>слушателями</w:t>
      </w:r>
      <w:r>
        <w:rPr>
          <w:rFonts w:ascii="Times New Roman" w:hAnsi="Times New Roman" w:cs="Times New Roman"/>
          <w:sz w:val="28"/>
          <w:szCs w:val="28"/>
        </w:rPr>
        <w:t xml:space="preserve"> магистерской программы «Корпоративное право» Юридического факультета МГУ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М.В.Ломоносова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было выявлено, что только 38 % из рассмотренных компаний соблюдают рекомендации Кодекса корпоративного управления о персональном составе совета директоров </w:t>
      </w:r>
      <w:r w:rsidR="000B0186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участии в их деятельности не менее трети независимых директоров от общего числа членов совета директоров. В частности, все рассмотренные компании, за исключением одной, избрали хотя бы одного независимого члена совета директоров, а в 23% рассмотренных компаниях не хватает одного независимого члена совета директоров для выполнения рекомендаций Кодекса корпоративного управления.</w:t>
      </w:r>
    </w:p>
    <w:p w:rsidR="000B0186" w:rsidRDefault="000B0186" w:rsidP="000B018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одно</w:t>
      </w:r>
      <w:r w:rsidR="007C1D47">
        <w:rPr>
          <w:rFonts w:ascii="Times New Roman" w:hAnsi="Times New Roman" w:cs="Times New Roman"/>
          <w:sz w:val="28"/>
          <w:szCs w:val="28"/>
        </w:rPr>
        <w:t xml:space="preserve"> интересное замечание – ни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C1D47">
        <w:rPr>
          <w:rFonts w:ascii="Times New Roman" w:hAnsi="Times New Roman" w:cs="Times New Roman"/>
          <w:sz w:val="28"/>
          <w:szCs w:val="28"/>
        </w:rPr>
        <w:t xml:space="preserve">одной компании с </w:t>
      </w:r>
      <w:proofErr w:type="spellStart"/>
      <w:r w:rsidR="007C1D47">
        <w:rPr>
          <w:rFonts w:ascii="Times New Roman" w:hAnsi="Times New Roman" w:cs="Times New Roman"/>
          <w:sz w:val="28"/>
          <w:szCs w:val="28"/>
        </w:rPr>
        <w:t>госучастием</w:t>
      </w:r>
      <w:proofErr w:type="spellEnd"/>
      <w:r w:rsidR="007C1D47">
        <w:rPr>
          <w:rFonts w:ascii="Times New Roman" w:hAnsi="Times New Roman" w:cs="Times New Roman"/>
          <w:sz w:val="28"/>
          <w:szCs w:val="28"/>
        </w:rPr>
        <w:t xml:space="preserve"> нет множества директоров</w:t>
      </w:r>
      <w:r>
        <w:rPr>
          <w:rFonts w:ascii="Times New Roman" w:hAnsi="Times New Roman" w:cs="Times New Roman"/>
          <w:sz w:val="28"/>
          <w:szCs w:val="28"/>
        </w:rPr>
        <w:t>; п</w:t>
      </w:r>
      <w:r>
        <w:rPr>
          <w:rFonts w:ascii="Times New Roman" w:hAnsi="Times New Roman" w:cs="Times New Roman"/>
          <w:sz w:val="28"/>
          <w:szCs w:val="28"/>
        </w:rPr>
        <w:t>редседателем совета директоров никогда не является независимый директор.</w:t>
      </w:r>
      <w:r>
        <w:rPr>
          <w:rFonts w:ascii="Times New Roman" w:hAnsi="Times New Roman" w:cs="Times New Roman"/>
          <w:sz w:val="28"/>
          <w:szCs w:val="28"/>
        </w:rPr>
        <w:t xml:space="preserve"> Приведенные положения свидетельствуют о том, что не все новеллы корпоративного законодательства применимы к компаниям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госучастием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25AF3" w:rsidRDefault="00325AF3" w:rsidP="00887E6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2479">
        <w:rPr>
          <w:rFonts w:ascii="Times New Roman" w:hAnsi="Times New Roman" w:cs="Times New Roman"/>
          <w:b/>
          <w:sz w:val="28"/>
          <w:szCs w:val="28"/>
        </w:rPr>
        <w:t>Количество независимых членов совета директоров в российских компаниях явно недостаточно</w:t>
      </w:r>
      <w:r>
        <w:rPr>
          <w:rFonts w:ascii="Times New Roman" w:hAnsi="Times New Roman" w:cs="Times New Roman"/>
          <w:sz w:val="28"/>
          <w:szCs w:val="28"/>
        </w:rPr>
        <w:t>, по сравнению, например, с европейским опытом</w:t>
      </w:r>
      <w:r w:rsidR="005D0563">
        <w:rPr>
          <w:rFonts w:ascii="Times New Roman" w:hAnsi="Times New Roman" w:cs="Times New Roman"/>
          <w:sz w:val="28"/>
          <w:szCs w:val="28"/>
        </w:rPr>
        <w:t>, однако проблема не в количестве и даже не качестве (утвержден</w:t>
      </w:r>
      <w:r w:rsidR="001B442C">
        <w:rPr>
          <w:rFonts w:ascii="Times New Roman" w:hAnsi="Times New Roman" w:cs="Times New Roman"/>
          <w:sz w:val="28"/>
          <w:szCs w:val="28"/>
        </w:rPr>
        <w:t>н</w:t>
      </w:r>
      <w:r w:rsidR="005D0563">
        <w:rPr>
          <w:rFonts w:ascii="Times New Roman" w:hAnsi="Times New Roman" w:cs="Times New Roman"/>
          <w:sz w:val="28"/>
          <w:szCs w:val="28"/>
        </w:rPr>
        <w:t>ы</w:t>
      </w:r>
      <w:r w:rsidR="000B0186">
        <w:rPr>
          <w:rFonts w:ascii="Times New Roman" w:hAnsi="Times New Roman" w:cs="Times New Roman"/>
          <w:sz w:val="28"/>
          <w:szCs w:val="28"/>
        </w:rPr>
        <w:t>е</w:t>
      </w:r>
      <w:r w:rsidR="005D0563">
        <w:rPr>
          <w:rFonts w:ascii="Times New Roman" w:hAnsi="Times New Roman" w:cs="Times New Roman"/>
          <w:sz w:val="28"/>
          <w:szCs w:val="28"/>
        </w:rPr>
        <w:t xml:space="preserve"> критерии, по которым независимые директора отбираются</w:t>
      </w:r>
      <w:r w:rsidR="000B0186">
        <w:rPr>
          <w:rFonts w:ascii="Times New Roman" w:hAnsi="Times New Roman" w:cs="Times New Roman"/>
          <w:sz w:val="28"/>
          <w:szCs w:val="28"/>
        </w:rPr>
        <w:t>,</w:t>
      </w:r>
      <w:r w:rsidR="001B442C">
        <w:rPr>
          <w:rFonts w:ascii="Times New Roman" w:hAnsi="Times New Roman" w:cs="Times New Roman"/>
          <w:sz w:val="28"/>
          <w:szCs w:val="28"/>
        </w:rPr>
        <w:t xml:space="preserve"> </w:t>
      </w:r>
      <w:r w:rsidR="005D0563">
        <w:rPr>
          <w:rFonts w:ascii="Times New Roman" w:hAnsi="Times New Roman" w:cs="Times New Roman"/>
          <w:sz w:val="28"/>
          <w:szCs w:val="28"/>
        </w:rPr>
        <w:t xml:space="preserve">высоки), а в </w:t>
      </w:r>
      <w:r w:rsidR="005D0563" w:rsidRPr="00032479">
        <w:rPr>
          <w:rFonts w:ascii="Times New Roman" w:hAnsi="Times New Roman" w:cs="Times New Roman"/>
          <w:b/>
          <w:sz w:val="28"/>
          <w:szCs w:val="28"/>
        </w:rPr>
        <w:t>организации работы совета директоров и независимых</w:t>
      </w:r>
      <w:r w:rsidR="00032479">
        <w:rPr>
          <w:rFonts w:ascii="Times New Roman" w:hAnsi="Times New Roman" w:cs="Times New Roman"/>
          <w:sz w:val="28"/>
          <w:szCs w:val="28"/>
        </w:rPr>
        <w:t xml:space="preserve"> </w:t>
      </w:r>
      <w:r w:rsidR="00032479">
        <w:rPr>
          <w:rFonts w:ascii="Times New Roman" w:hAnsi="Times New Roman" w:cs="Times New Roman"/>
          <w:b/>
          <w:sz w:val="28"/>
          <w:szCs w:val="28"/>
        </w:rPr>
        <w:t>директоров</w:t>
      </w:r>
      <w:r w:rsidR="005D0563">
        <w:rPr>
          <w:rFonts w:ascii="Times New Roman" w:hAnsi="Times New Roman" w:cs="Times New Roman"/>
          <w:sz w:val="28"/>
          <w:szCs w:val="28"/>
        </w:rPr>
        <w:t xml:space="preserve">. Если проводить </w:t>
      </w:r>
      <w:r w:rsidR="001B442C">
        <w:rPr>
          <w:rFonts w:ascii="Times New Roman" w:hAnsi="Times New Roman" w:cs="Times New Roman"/>
          <w:sz w:val="28"/>
          <w:szCs w:val="28"/>
        </w:rPr>
        <w:t xml:space="preserve">в основном </w:t>
      </w:r>
      <w:r w:rsidR="005D0563">
        <w:rPr>
          <w:rFonts w:ascii="Times New Roman" w:hAnsi="Times New Roman" w:cs="Times New Roman"/>
          <w:sz w:val="28"/>
          <w:szCs w:val="28"/>
        </w:rPr>
        <w:t>заочные заседания</w:t>
      </w:r>
      <w:r w:rsidR="001B442C">
        <w:rPr>
          <w:rFonts w:ascii="Times New Roman" w:hAnsi="Times New Roman" w:cs="Times New Roman"/>
          <w:sz w:val="28"/>
          <w:szCs w:val="28"/>
        </w:rPr>
        <w:t xml:space="preserve"> совета директоров</w:t>
      </w:r>
      <w:r w:rsidR="005D0563">
        <w:rPr>
          <w:rFonts w:ascii="Times New Roman" w:hAnsi="Times New Roman" w:cs="Times New Roman"/>
          <w:sz w:val="28"/>
          <w:szCs w:val="28"/>
        </w:rPr>
        <w:t xml:space="preserve">, представлять информацию не полностью и в последний день, не давать возможности </w:t>
      </w:r>
      <w:r w:rsidR="005D0563">
        <w:rPr>
          <w:rFonts w:ascii="Times New Roman" w:hAnsi="Times New Roman" w:cs="Times New Roman"/>
          <w:sz w:val="28"/>
          <w:szCs w:val="28"/>
        </w:rPr>
        <w:lastRenderedPageBreak/>
        <w:t>высказать иную точку зрения и т.</w:t>
      </w:r>
      <w:r w:rsidR="001B442C">
        <w:rPr>
          <w:rFonts w:ascii="Times New Roman" w:hAnsi="Times New Roman" w:cs="Times New Roman"/>
          <w:sz w:val="28"/>
          <w:szCs w:val="28"/>
        </w:rPr>
        <w:t>п</w:t>
      </w:r>
      <w:r w:rsidR="005D0563">
        <w:rPr>
          <w:rFonts w:ascii="Times New Roman" w:hAnsi="Times New Roman" w:cs="Times New Roman"/>
          <w:sz w:val="28"/>
          <w:szCs w:val="28"/>
        </w:rPr>
        <w:t>. – результат от работы независимого представителя будет минимальным.</w:t>
      </w:r>
    </w:p>
    <w:p w:rsidR="00032479" w:rsidRDefault="00032479" w:rsidP="00887E6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Несмотря на то, что все члены совета директоров равны, тем не менее одно обстоятельство, позволяет говорить о том, что и здесь есть </w:t>
      </w:r>
      <w:r w:rsidRPr="00032479">
        <w:rPr>
          <w:rFonts w:ascii="Times New Roman" w:hAnsi="Times New Roman" w:cs="Times New Roman"/>
          <w:b/>
          <w:sz w:val="28"/>
          <w:szCs w:val="28"/>
        </w:rPr>
        <w:t>проблемы:</w:t>
      </w:r>
      <w:r w:rsidR="00622E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2479">
        <w:rPr>
          <w:rFonts w:ascii="Times New Roman" w:hAnsi="Times New Roman" w:cs="Times New Roman"/>
          <w:b/>
          <w:sz w:val="28"/>
          <w:szCs w:val="28"/>
        </w:rPr>
        <w:t xml:space="preserve">представители государства могут быть заменены </w:t>
      </w:r>
      <w:r>
        <w:rPr>
          <w:rFonts w:ascii="Times New Roman" w:hAnsi="Times New Roman" w:cs="Times New Roman"/>
          <w:sz w:val="28"/>
          <w:szCs w:val="28"/>
        </w:rPr>
        <w:t>в любое время. Представляется, что это нарушает принцип равенства всех участников при осуществлении управления в хозяйственных обществах.</w:t>
      </w:r>
    </w:p>
    <w:p w:rsidR="00032479" w:rsidRDefault="00032479" w:rsidP="00887E6A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научной и практической точек зрения представляет интерес определени</w:t>
      </w:r>
      <w:r w:rsidR="001B442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2479">
        <w:rPr>
          <w:rFonts w:ascii="Times New Roman" w:hAnsi="Times New Roman" w:cs="Times New Roman"/>
          <w:b/>
          <w:sz w:val="28"/>
          <w:szCs w:val="28"/>
        </w:rPr>
        <w:t>понятия директива.</w:t>
      </w:r>
    </w:p>
    <w:p w:rsidR="00032479" w:rsidRDefault="00032479" w:rsidP="00887E6A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Представители государства действуют на основе </w:t>
      </w:r>
      <w:r w:rsidRPr="00032479">
        <w:rPr>
          <w:rFonts w:ascii="Times New Roman" w:hAnsi="Times New Roman" w:cs="Times New Roman"/>
          <w:b/>
          <w:sz w:val="28"/>
          <w:szCs w:val="28"/>
        </w:rPr>
        <w:t>директив.</w:t>
      </w:r>
      <w:r w:rsidR="003A09E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Что это за документ с правовой точки зрения</w:t>
      </w:r>
      <w:r w:rsidR="001B442C">
        <w:rPr>
          <w:rFonts w:ascii="Times New Roman" w:hAnsi="Times New Roman" w:cs="Times New Roman"/>
          <w:b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442C">
        <w:rPr>
          <w:rFonts w:ascii="Times New Roman" w:hAnsi="Times New Roman" w:cs="Times New Roman"/>
          <w:sz w:val="28"/>
          <w:szCs w:val="28"/>
        </w:rPr>
        <w:t>Представляется, что в</w:t>
      </w:r>
      <w:r>
        <w:rPr>
          <w:rFonts w:ascii="Times New Roman" w:hAnsi="Times New Roman" w:cs="Times New Roman"/>
          <w:sz w:val="28"/>
          <w:szCs w:val="28"/>
        </w:rPr>
        <w:t xml:space="preserve"> нем выражается воля </w:t>
      </w:r>
      <w:r w:rsidR="003A09E6">
        <w:rPr>
          <w:rFonts w:ascii="Times New Roman" w:hAnsi="Times New Roman" w:cs="Times New Roman"/>
          <w:sz w:val="28"/>
          <w:szCs w:val="28"/>
        </w:rPr>
        <w:t>акционера – публично-правового образования, это административный, публично-правовой акт обязательный для исполнения представителем государства и</w:t>
      </w:r>
      <w:r w:rsidR="003A09E6">
        <w:rPr>
          <w:rFonts w:ascii="Times New Roman" w:hAnsi="Times New Roman" w:cs="Times New Roman"/>
          <w:b/>
          <w:sz w:val="28"/>
          <w:szCs w:val="28"/>
        </w:rPr>
        <w:t xml:space="preserve"> подлежащий учету всеми иными участниками корпоративных правоотношений.</w:t>
      </w:r>
    </w:p>
    <w:p w:rsidR="003A09E6" w:rsidRDefault="003A09E6" w:rsidP="00887E6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Отсюда вытекает и ответ на вопрос </w:t>
      </w:r>
      <w:r w:rsidRPr="003A09E6">
        <w:rPr>
          <w:rFonts w:ascii="Times New Roman" w:hAnsi="Times New Roman" w:cs="Times New Roman"/>
          <w:b/>
          <w:sz w:val="28"/>
          <w:szCs w:val="28"/>
        </w:rPr>
        <w:t>об ответственности представителя государства</w:t>
      </w:r>
      <w:r w:rsidR="001B442C">
        <w:rPr>
          <w:rFonts w:ascii="Times New Roman" w:hAnsi="Times New Roman" w:cs="Times New Roman"/>
          <w:sz w:val="28"/>
          <w:szCs w:val="28"/>
        </w:rPr>
        <w:t xml:space="preserve"> (с</w:t>
      </w:r>
      <w:r w:rsidR="001B442C">
        <w:rPr>
          <w:rFonts w:ascii="Times New Roman" w:hAnsi="Times New Roman" w:cs="Times New Roman"/>
          <w:sz w:val="28"/>
          <w:szCs w:val="28"/>
        </w:rPr>
        <w:t>т. 71 Закона об АО, ст. 53.1</w:t>
      </w:r>
      <w:r w:rsidR="001B442C">
        <w:rPr>
          <w:rFonts w:ascii="Times New Roman" w:hAnsi="Times New Roman" w:cs="Times New Roman"/>
          <w:sz w:val="28"/>
          <w:szCs w:val="28"/>
        </w:rPr>
        <w:t>;</w:t>
      </w:r>
      <w:r w:rsidR="001B442C">
        <w:rPr>
          <w:rFonts w:ascii="Times New Roman" w:hAnsi="Times New Roman" w:cs="Times New Roman"/>
          <w:sz w:val="28"/>
          <w:szCs w:val="28"/>
        </w:rPr>
        <w:t xml:space="preserve"> п. 3 ст. 53.</w:t>
      </w:r>
      <w:r w:rsidR="001B442C">
        <w:rPr>
          <w:rFonts w:ascii="Times New Roman" w:hAnsi="Times New Roman" w:cs="Times New Roman"/>
          <w:sz w:val="28"/>
          <w:szCs w:val="28"/>
        </w:rPr>
        <w:t xml:space="preserve"> ГК РФ).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1D47" w:rsidRDefault="005F7C63" w:rsidP="00887E6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</w:t>
      </w:r>
      <w:r w:rsidR="00051BD7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51BD7">
        <w:rPr>
          <w:rFonts w:ascii="Times New Roman" w:hAnsi="Times New Roman" w:cs="Times New Roman"/>
          <w:sz w:val="28"/>
          <w:szCs w:val="28"/>
        </w:rPr>
        <w:t xml:space="preserve"> 7 Постановления Пленума Верховного Суда РФ от 30</w:t>
      </w:r>
      <w:r w:rsidR="00686053">
        <w:rPr>
          <w:rFonts w:ascii="Times New Roman" w:hAnsi="Times New Roman" w:cs="Times New Roman"/>
          <w:sz w:val="28"/>
          <w:szCs w:val="28"/>
        </w:rPr>
        <w:t xml:space="preserve"> и</w:t>
      </w:r>
      <w:r w:rsidR="00051BD7">
        <w:rPr>
          <w:rFonts w:ascii="Times New Roman" w:hAnsi="Times New Roman" w:cs="Times New Roman"/>
          <w:sz w:val="28"/>
          <w:szCs w:val="28"/>
        </w:rPr>
        <w:t>юля 2013 г. № 62</w:t>
      </w:r>
      <w:r w:rsidR="00947926">
        <w:rPr>
          <w:rFonts w:ascii="Times New Roman" w:hAnsi="Times New Roman" w:cs="Times New Roman"/>
          <w:sz w:val="28"/>
          <w:szCs w:val="28"/>
        </w:rPr>
        <w:t xml:space="preserve"> «О некоторых вопросах возмещения убытков лицами, входящими в состав органов юридического лица»</w:t>
      </w:r>
      <w:r>
        <w:rPr>
          <w:rFonts w:ascii="Times New Roman" w:hAnsi="Times New Roman" w:cs="Times New Roman"/>
          <w:sz w:val="28"/>
          <w:szCs w:val="28"/>
        </w:rPr>
        <w:t xml:space="preserve"> содержится положение, в соответствии с которым</w:t>
      </w:r>
      <w:r w:rsidR="00947926">
        <w:rPr>
          <w:rFonts w:ascii="Times New Roman" w:hAnsi="Times New Roman" w:cs="Times New Roman"/>
          <w:sz w:val="28"/>
          <w:szCs w:val="28"/>
        </w:rPr>
        <w:t xml:space="preserve"> не является основанием для отказа в удовлетворении требования</w:t>
      </w:r>
      <w:r w:rsidR="00686053">
        <w:rPr>
          <w:rFonts w:ascii="Times New Roman" w:hAnsi="Times New Roman" w:cs="Times New Roman"/>
          <w:sz w:val="28"/>
          <w:szCs w:val="28"/>
        </w:rPr>
        <w:t xml:space="preserve"> о взыскании с директора</w:t>
      </w:r>
      <w:r w:rsidR="00E5675D">
        <w:rPr>
          <w:rFonts w:ascii="Times New Roman" w:hAnsi="Times New Roman" w:cs="Times New Roman"/>
          <w:sz w:val="28"/>
          <w:szCs w:val="28"/>
        </w:rPr>
        <w:t xml:space="preserve"> убытков</w:t>
      </w:r>
      <w:r w:rsidR="00686053">
        <w:rPr>
          <w:rFonts w:ascii="Times New Roman" w:hAnsi="Times New Roman" w:cs="Times New Roman"/>
          <w:sz w:val="28"/>
          <w:szCs w:val="28"/>
        </w:rPr>
        <w:t xml:space="preserve"> сам по себе факт, что действия директора, повлекшие для юридического лица негативные последствия, в том числе совершение сделки, было одобрено</w:t>
      </w:r>
      <w:r w:rsidR="00E5675D">
        <w:rPr>
          <w:rFonts w:ascii="Times New Roman" w:hAnsi="Times New Roman" w:cs="Times New Roman"/>
          <w:sz w:val="28"/>
          <w:szCs w:val="28"/>
        </w:rPr>
        <w:t xml:space="preserve"> решением</w:t>
      </w:r>
      <w:r w:rsidR="00686053">
        <w:rPr>
          <w:rFonts w:ascii="Times New Roman" w:hAnsi="Times New Roman" w:cs="Times New Roman"/>
          <w:sz w:val="28"/>
          <w:szCs w:val="28"/>
        </w:rPr>
        <w:t xml:space="preserve"> коллегиальных органов юридического лица, а равно его учредителей (участников), либо директор действовал во исполнение указаний таких лиц, поскольку директор несет самостоятельную обязанность действовать в интересах юридического лица добросовестно и разумно</w:t>
      </w:r>
      <w:r w:rsidR="00E5675D">
        <w:rPr>
          <w:rFonts w:ascii="Times New Roman" w:hAnsi="Times New Roman" w:cs="Times New Roman"/>
          <w:sz w:val="28"/>
          <w:szCs w:val="28"/>
        </w:rPr>
        <w:t xml:space="preserve"> </w:t>
      </w:r>
      <w:r w:rsidR="00686053">
        <w:rPr>
          <w:rFonts w:ascii="Times New Roman" w:hAnsi="Times New Roman" w:cs="Times New Roman"/>
          <w:sz w:val="28"/>
          <w:szCs w:val="28"/>
        </w:rPr>
        <w:t>(п. 3 ст</w:t>
      </w:r>
      <w:r w:rsidR="00622E7E">
        <w:rPr>
          <w:rFonts w:ascii="Times New Roman" w:hAnsi="Times New Roman" w:cs="Times New Roman"/>
          <w:sz w:val="28"/>
          <w:szCs w:val="28"/>
        </w:rPr>
        <w:t>.</w:t>
      </w:r>
      <w:r w:rsidR="00686053">
        <w:rPr>
          <w:rFonts w:ascii="Times New Roman" w:hAnsi="Times New Roman" w:cs="Times New Roman"/>
          <w:sz w:val="28"/>
          <w:szCs w:val="28"/>
        </w:rPr>
        <w:t xml:space="preserve"> 53 ГК РФ). В тоже время наряду с таким </w:t>
      </w:r>
      <w:r w:rsidR="00686053">
        <w:rPr>
          <w:rFonts w:ascii="Times New Roman" w:hAnsi="Times New Roman" w:cs="Times New Roman"/>
          <w:sz w:val="28"/>
          <w:szCs w:val="28"/>
        </w:rPr>
        <w:lastRenderedPageBreak/>
        <w:t>директором солидарную ответственность за причиненные этой сделкой убытки</w:t>
      </w:r>
      <w:r w:rsidR="007C1D47">
        <w:rPr>
          <w:rFonts w:ascii="Times New Roman" w:hAnsi="Times New Roman" w:cs="Times New Roman"/>
          <w:sz w:val="28"/>
          <w:szCs w:val="28"/>
        </w:rPr>
        <w:t xml:space="preserve"> несут члены коллегиальных органов (п. 3 ст. 53 ГК РФ, п. 4 ст. 71 Закона об АО, п. 4 ст. 44 Закона об ООО).</w:t>
      </w:r>
    </w:p>
    <w:p w:rsidR="007C1D47" w:rsidRDefault="007C1D47" w:rsidP="00887E6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изложенную выше правовую позицию, представляется, что непосредственно представители государства – государственные служащие отвечать не должны, если они голосовали в соответствии с выданными им директивами, поскольку в этом случае отсутствуют установленные законом условия наступления ответственности и прежде всего вина.</w:t>
      </w:r>
    </w:p>
    <w:p w:rsidR="007C1D47" w:rsidRDefault="007C1D47" w:rsidP="00887E6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остальных случаях такая ответственность может наступать.</w:t>
      </w:r>
    </w:p>
    <w:p w:rsidR="00325AF3" w:rsidRDefault="006E19AE" w:rsidP="00887E6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25AF3">
        <w:rPr>
          <w:rFonts w:ascii="Times New Roman" w:hAnsi="Times New Roman" w:cs="Times New Roman"/>
          <w:sz w:val="28"/>
          <w:szCs w:val="28"/>
        </w:rPr>
        <w:t>опросы правового статуса представителей государства</w:t>
      </w:r>
      <w:r>
        <w:rPr>
          <w:rFonts w:ascii="Times New Roman" w:hAnsi="Times New Roman" w:cs="Times New Roman"/>
          <w:sz w:val="28"/>
          <w:szCs w:val="28"/>
        </w:rPr>
        <w:t>, порядок их назначения</w:t>
      </w:r>
      <w:r w:rsidR="00325AF3">
        <w:rPr>
          <w:rFonts w:ascii="Times New Roman" w:hAnsi="Times New Roman" w:cs="Times New Roman"/>
          <w:sz w:val="28"/>
          <w:szCs w:val="28"/>
        </w:rPr>
        <w:t xml:space="preserve"> определены в нормах законодательства</w:t>
      </w:r>
      <w:r w:rsidR="005D0563">
        <w:rPr>
          <w:rFonts w:ascii="Times New Roman" w:hAnsi="Times New Roman" w:cs="Times New Roman"/>
          <w:sz w:val="28"/>
          <w:szCs w:val="28"/>
        </w:rPr>
        <w:t xml:space="preserve">, поэтому хотелось бы обратить особое внимание прежде всего на иные важные условия повышения качества управления в госкомпаниях: </w:t>
      </w:r>
    </w:p>
    <w:p w:rsidR="006E19AE" w:rsidRDefault="006E19AE" w:rsidP="00887E6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создание системы </w:t>
      </w:r>
      <w:r w:rsidR="00CA1054">
        <w:rPr>
          <w:rFonts w:ascii="Times New Roman" w:hAnsi="Times New Roman" w:cs="Times New Roman"/>
          <w:sz w:val="28"/>
          <w:szCs w:val="28"/>
        </w:rPr>
        <w:t>управления рисками;</w:t>
      </w:r>
    </w:p>
    <w:p w:rsidR="00CA1054" w:rsidRPr="00E2763F" w:rsidRDefault="00CA1054" w:rsidP="00887E6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информационной открытости госкомпаний;</w:t>
      </w:r>
    </w:p>
    <w:p w:rsidR="001361F1" w:rsidRDefault="00CA1054" w:rsidP="00887E6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акционерный контроль за деятельностью госкомпаний.</w:t>
      </w:r>
    </w:p>
    <w:p w:rsidR="00CA1054" w:rsidRDefault="00CA1054" w:rsidP="00887E6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отметить, что эти требования важны не только для госкомпаний, но и для частных коммерческих организаций.</w:t>
      </w:r>
    </w:p>
    <w:p w:rsidR="001058F3" w:rsidRDefault="00CA1054" w:rsidP="00887E6A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Система управления рисками.</w:t>
      </w:r>
    </w:p>
    <w:p w:rsidR="00CA1054" w:rsidRDefault="00CA1054" w:rsidP="00887E6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Правительство РФ одобрило 23 марта 2015 г. разработку «Методических указаний по подготовке Положения о системе управления рисками», а также «Методических указаний по подготовке Положения о внутреннем аудите».</w:t>
      </w:r>
      <w:r w:rsidR="00D84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Росимущество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обеспечило разработку этих указаний.</w:t>
      </w:r>
    </w:p>
    <w:p w:rsidR="00CA1054" w:rsidRDefault="00CA1054" w:rsidP="00887E6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 Поручения Президента РФ от 27 декабря 2014 г. № Пр-3013 указывает на необходимость</w:t>
      </w:r>
      <w:r w:rsidR="00AA3FD6">
        <w:rPr>
          <w:rFonts w:ascii="Times New Roman" w:hAnsi="Times New Roman" w:cs="Times New Roman"/>
          <w:sz w:val="28"/>
          <w:szCs w:val="28"/>
        </w:rPr>
        <w:t xml:space="preserve"> принятия соответствующих внутренних нормативных документов госкомпаниями, в том числе </w:t>
      </w:r>
      <w:proofErr w:type="spellStart"/>
      <w:r w:rsidR="00AA3FD6">
        <w:rPr>
          <w:rFonts w:ascii="Times New Roman" w:hAnsi="Times New Roman" w:cs="Times New Roman"/>
          <w:sz w:val="28"/>
          <w:szCs w:val="28"/>
        </w:rPr>
        <w:t>госкорпорациями</w:t>
      </w:r>
      <w:proofErr w:type="spellEnd"/>
      <w:r w:rsidR="00AA3FD6">
        <w:rPr>
          <w:rFonts w:ascii="Times New Roman" w:hAnsi="Times New Roman" w:cs="Times New Roman"/>
          <w:sz w:val="28"/>
          <w:szCs w:val="28"/>
        </w:rPr>
        <w:t xml:space="preserve">, до </w:t>
      </w:r>
      <w:r w:rsidR="00AA3FD6">
        <w:rPr>
          <w:rFonts w:ascii="Times New Roman" w:hAnsi="Times New Roman" w:cs="Times New Roman"/>
          <w:sz w:val="28"/>
          <w:szCs w:val="28"/>
        </w:rPr>
        <w:lastRenderedPageBreak/>
        <w:t>конца 2015 г. Большинством госкомпаний данные документы в 2015 г. были приняты</w:t>
      </w:r>
      <w:r w:rsidR="00D84C4F">
        <w:rPr>
          <w:rStyle w:val="a5"/>
          <w:rFonts w:ascii="Times New Roman" w:hAnsi="Times New Roman" w:cs="Times New Roman"/>
          <w:sz w:val="28"/>
          <w:szCs w:val="28"/>
        </w:rPr>
        <w:footnoteReference w:id="8"/>
      </w:r>
      <w:r w:rsidR="001F3AC6">
        <w:rPr>
          <w:rFonts w:ascii="Times New Roman" w:hAnsi="Times New Roman" w:cs="Times New Roman"/>
          <w:sz w:val="28"/>
          <w:szCs w:val="28"/>
        </w:rPr>
        <w:t>.</w:t>
      </w:r>
    </w:p>
    <w:p w:rsidR="001F3AC6" w:rsidRDefault="001F3AC6" w:rsidP="00887E6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2E7E">
        <w:rPr>
          <w:rFonts w:ascii="Times New Roman" w:hAnsi="Times New Roman" w:cs="Times New Roman"/>
          <w:b/>
          <w:sz w:val="28"/>
          <w:szCs w:val="28"/>
        </w:rPr>
        <w:t>Контроль как способ минимизации рисков</w:t>
      </w:r>
      <w:r>
        <w:rPr>
          <w:rFonts w:ascii="Times New Roman" w:hAnsi="Times New Roman" w:cs="Times New Roman"/>
          <w:sz w:val="28"/>
          <w:szCs w:val="28"/>
        </w:rPr>
        <w:t xml:space="preserve"> - нас интересует прежде всего внутренний контроль в компаниях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госучастием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контроль за соблюдением законодательства, внутренних актов и процедур. Огромную роль при этом могут сыграть независимые директора.</w:t>
      </w:r>
    </w:p>
    <w:p w:rsidR="001F3AC6" w:rsidRDefault="001F3AC6" w:rsidP="00887E6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нельзя не учитывать и роль внешнего, государственного контроля, в том числе, например, Счетной палаты РФ.</w:t>
      </w:r>
    </w:p>
    <w:p w:rsidR="00431D62" w:rsidRDefault="001F3AC6" w:rsidP="00887E6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Задача состоит в том, чтобы сбалансировать работу внешнего и внутреннего контроля. Внешний государственный контроль (если он осуществляется без системно, без согласования</w:t>
      </w:r>
      <w:r w:rsidR="00431D62">
        <w:rPr>
          <w:rFonts w:ascii="Times New Roman" w:hAnsi="Times New Roman" w:cs="Times New Roman"/>
          <w:sz w:val="28"/>
          <w:szCs w:val="28"/>
        </w:rPr>
        <w:t xml:space="preserve"> с органами управления госкомпании)</w:t>
      </w:r>
      <w:r>
        <w:rPr>
          <w:rFonts w:ascii="Times New Roman" w:hAnsi="Times New Roman" w:cs="Times New Roman"/>
          <w:sz w:val="28"/>
          <w:szCs w:val="28"/>
        </w:rPr>
        <w:t xml:space="preserve"> часто </w:t>
      </w:r>
      <w:r w:rsidR="00431D62">
        <w:rPr>
          <w:rFonts w:ascii="Times New Roman" w:hAnsi="Times New Roman" w:cs="Times New Roman"/>
          <w:sz w:val="28"/>
          <w:szCs w:val="28"/>
        </w:rPr>
        <w:t>приводит к потере интереса у самой компании к проведению проверок, снижению роли совета директоров госкомпаний. Госкомпании часто находятся под еще большим прессом со стороны проверяющих органов, чем частные компании, нарушая при этом принцип равного положения всех субъектов рынка в конкурентной среде.</w:t>
      </w:r>
    </w:p>
    <w:p w:rsidR="001F3AC6" w:rsidRDefault="00431D62" w:rsidP="00887E6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Транспарентность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(открытость) - необходимое условие повышения качества управления, в том числе и в госкомпаниях.</w:t>
      </w:r>
    </w:p>
    <w:p w:rsidR="0041154A" w:rsidRDefault="004444B1" w:rsidP="00887E6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РФ от 10 ноября 2015 г. № 1211 в рекомендуемую для госкомпаний структуру годового отчета внесены изменения, направленные на значительно большую открытость госкомпаний в направлении информированности о компании,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 о рисках компаний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госучастием</w:t>
      </w:r>
      <w:proofErr w:type="spellEnd"/>
      <w:r w:rsidR="00D84C4F">
        <w:rPr>
          <w:rStyle w:val="a5"/>
          <w:rFonts w:ascii="Times New Roman" w:hAnsi="Times New Roman" w:cs="Times New Roman"/>
          <w:sz w:val="28"/>
          <w:szCs w:val="28"/>
        </w:rPr>
        <w:footnoteReference w:id="9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7673" w:rsidRDefault="002D7673" w:rsidP="00887E6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др</w:t>
      </w:r>
      <w:r w:rsidR="00240004">
        <w:rPr>
          <w:rFonts w:ascii="Times New Roman" w:hAnsi="Times New Roman" w:cs="Times New Roman"/>
          <w:sz w:val="28"/>
          <w:szCs w:val="28"/>
        </w:rPr>
        <w:t>угой</w:t>
      </w:r>
      <w:r>
        <w:rPr>
          <w:rFonts w:ascii="Times New Roman" w:hAnsi="Times New Roman" w:cs="Times New Roman"/>
          <w:sz w:val="28"/>
          <w:szCs w:val="28"/>
        </w:rPr>
        <w:t xml:space="preserve"> стороны, надо сбалансированно подходить к вопросам раскрытия информации. В соответствии с ФЗ от 29.07.2017 г. № 233-ФЗ «О внесении изменений в Федеральный закон «Об акционерных обществах» и в </w:t>
      </w:r>
      <w:r>
        <w:rPr>
          <w:rFonts w:ascii="Times New Roman" w:hAnsi="Times New Roman" w:cs="Times New Roman"/>
          <w:sz w:val="28"/>
          <w:szCs w:val="28"/>
        </w:rPr>
        <w:lastRenderedPageBreak/>
        <w:t>ст. 50 Федерального закона «Об обществах с ограниченной ответственностью» право миноритарных акционеров на получение информации было</w:t>
      </w:r>
      <w:r w:rsidR="00622E7E">
        <w:rPr>
          <w:rFonts w:ascii="Times New Roman" w:hAnsi="Times New Roman" w:cs="Times New Roman"/>
          <w:sz w:val="28"/>
          <w:szCs w:val="28"/>
        </w:rPr>
        <w:t>, на наш взгляд,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ограничено</w:t>
      </w:r>
      <w:r w:rsidR="00D84C4F">
        <w:rPr>
          <w:rStyle w:val="a5"/>
          <w:rFonts w:ascii="Times New Roman" w:hAnsi="Times New Roman" w:cs="Times New Roman"/>
          <w:sz w:val="28"/>
          <w:szCs w:val="28"/>
        </w:rPr>
        <w:footnoteReference w:id="10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71F5" w:rsidRDefault="00D00467" w:rsidP="00887E6A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D871F5">
        <w:rPr>
          <w:rFonts w:ascii="Times New Roman" w:hAnsi="Times New Roman" w:cs="Times New Roman"/>
          <w:b/>
          <w:sz w:val="28"/>
          <w:szCs w:val="28"/>
        </w:rPr>
        <w:t>тимулирование работников госкомпаний.</w:t>
      </w:r>
    </w:p>
    <w:p w:rsidR="001E1987" w:rsidRDefault="001E1987" w:rsidP="00887E6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Нормы Трудового кодекса российской Федерации определяют не только особенности регулирования труда работников государственных корпораций, публично-правовых компаний, государственных компаний (ст. 349.1. Трудового кодекса РФ), но и особенности стимулирования работников госкомпаний.</w:t>
      </w:r>
    </w:p>
    <w:p w:rsidR="001E1987" w:rsidRPr="001E1987" w:rsidRDefault="001E1987" w:rsidP="001E1987">
      <w:pPr>
        <w:spacing w:before="280" w:after="1" w:line="360" w:lineRule="auto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349.3. устанавливает ограничения размеров выходных пособий, компенсаций и иных выплат в связи с прекращением трудовых договоров для отдельных категорий работников. К их числу относятся </w:t>
      </w:r>
      <w:r w:rsidRPr="001E1987">
        <w:rPr>
          <w:rFonts w:ascii="Times New Roman" w:hAnsi="Times New Roman" w:cs="Times New Roman"/>
          <w:sz w:val="28"/>
          <w:szCs w:val="28"/>
        </w:rPr>
        <w:t>руководители, их заместители, главные бухгалтеры и заключившие трудовые договоры члены коллегиальных исполнительных органов государственных корпораций, государственных компаний, а также хозяйственных обществ, более пятидесяти процентов акций (долей) в уставном капитале которых находится в государственной или муниципальной собственности;</w:t>
      </w:r>
    </w:p>
    <w:p w:rsidR="001E1987" w:rsidRDefault="001E1987" w:rsidP="001E198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987">
        <w:rPr>
          <w:rFonts w:ascii="Times New Roman" w:hAnsi="Times New Roman" w:cs="Times New Roman"/>
          <w:sz w:val="28"/>
          <w:szCs w:val="28"/>
        </w:rPr>
        <w:t>руководители, их заместители, главные бухгалтеры государственных внебюджетных фондов Российской Федерации, территориальных фондов обязательного медицинского страхования, государственных или муниципальных учреждений, государственных или муниципальных унитарных предприятий.</w:t>
      </w:r>
    </w:p>
    <w:p w:rsidR="00384760" w:rsidRDefault="00384760" w:rsidP="009A6F8D">
      <w:pPr>
        <w:spacing w:before="280" w:after="1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760">
        <w:rPr>
          <w:rFonts w:ascii="Times New Roman" w:hAnsi="Times New Roman" w:cs="Times New Roman"/>
          <w:sz w:val="28"/>
          <w:szCs w:val="28"/>
        </w:rPr>
        <w:t>При прекращении трудовых договоров с работниками, категории которых указаны в</w:t>
      </w:r>
      <w:r w:rsidR="009A6F8D">
        <w:rPr>
          <w:rFonts w:ascii="Times New Roman" w:hAnsi="Times New Roman" w:cs="Times New Roman"/>
          <w:sz w:val="28"/>
          <w:szCs w:val="28"/>
        </w:rPr>
        <w:t>ыше</w:t>
      </w:r>
      <w:r w:rsidRPr="00384760">
        <w:rPr>
          <w:rFonts w:ascii="Times New Roman" w:hAnsi="Times New Roman" w:cs="Times New Roman"/>
          <w:sz w:val="28"/>
          <w:szCs w:val="28"/>
        </w:rPr>
        <w:t>, по любым установленным</w:t>
      </w:r>
      <w:r w:rsidR="009A6F8D">
        <w:rPr>
          <w:rFonts w:ascii="Times New Roman" w:hAnsi="Times New Roman" w:cs="Times New Roman"/>
          <w:sz w:val="28"/>
          <w:szCs w:val="28"/>
        </w:rPr>
        <w:t xml:space="preserve"> Трудовым кодексом РФ, друг</w:t>
      </w:r>
      <w:r w:rsidRPr="00384760">
        <w:rPr>
          <w:rFonts w:ascii="Times New Roman" w:hAnsi="Times New Roman" w:cs="Times New Roman"/>
          <w:sz w:val="28"/>
          <w:szCs w:val="28"/>
        </w:rPr>
        <w:t xml:space="preserve">ими федеральными законами основаниям совокупный размер выплачиваемых этим работникам выходных пособий, компенсаций и иных выплат в любой форме и выходных пособий, предусмотренных трудовым договором или </w:t>
      </w:r>
      <w:r w:rsidRPr="00384760">
        <w:rPr>
          <w:rFonts w:ascii="Times New Roman" w:hAnsi="Times New Roman" w:cs="Times New Roman"/>
          <w:sz w:val="28"/>
          <w:szCs w:val="28"/>
        </w:rPr>
        <w:lastRenderedPageBreak/>
        <w:t xml:space="preserve">коллективным договором в соответствии с </w:t>
      </w:r>
      <w:hyperlink r:id="rId8" w:history="1">
        <w:r w:rsidRPr="009A6F8D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четвертой статьи 178</w:t>
        </w:r>
      </w:hyperlink>
      <w:r w:rsidRPr="00384760">
        <w:rPr>
          <w:rFonts w:ascii="Times New Roman" w:hAnsi="Times New Roman" w:cs="Times New Roman"/>
          <w:sz w:val="28"/>
          <w:szCs w:val="28"/>
        </w:rPr>
        <w:t xml:space="preserve"> </w:t>
      </w:r>
      <w:r w:rsidR="009A6F8D">
        <w:rPr>
          <w:rFonts w:ascii="Times New Roman" w:hAnsi="Times New Roman" w:cs="Times New Roman"/>
          <w:sz w:val="28"/>
          <w:szCs w:val="28"/>
        </w:rPr>
        <w:t>Трудового кодекса РФ</w:t>
      </w:r>
      <w:r w:rsidRPr="00384760">
        <w:rPr>
          <w:rFonts w:ascii="Times New Roman" w:hAnsi="Times New Roman" w:cs="Times New Roman"/>
          <w:sz w:val="28"/>
          <w:szCs w:val="28"/>
        </w:rPr>
        <w:t>, не может превышать трехкратный средний месячный заработок этих работников.</w:t>
      </w:r>
    </w:p>
    <w:p w:rsidR="009A6F8D" w:rsidRDefault="009A6F8D" w:rsidP="009A6F8D">
      <w:pPr>
        <w:spacing w:before="280" w:after="1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законодателя заключается в том, чтобы сохранить у руководителей государственных компаний, предприятий интерес к эффективной работе, не потерять необходимые инструменты стимулирования управленческой деятельности.</w:t>
      </w:r>
    </w:p>
    <w:p w:rsidR="009A6F8D" w:rsidRDefault="009A6F8D" w:rsidP="009A6F8D">
      <w:pPr>
        <w:spacing w:before="280" w:after="1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корпоративного управления в компаниях с государственным участием во многом зависит от правового регулирования деятельности таких компаний, учета особенност</w:t>
      </w:r>
      <w:r w:rsidR="00183B3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й их</w:t>
      </w:r>
      <w:r w:rsidR="00183B39">
        <w:rPr>
          <w:rFonts w:ascii="Times New Roman" w:hAnsi="Times New Roman" w:cs="Times New Roman"/>
          <w:sz w:val="28"/>
          <w:szCs w:val="28"/>
        </w:rPr>
        <w:t xml:space="preserve"> функционирования в условиях рыночной экономики.</w:t>
      </w:r>
    </w:p>
    <w:p w:rsidR="009B0FA0" w:rsidRDefault="009B0FA0" w:rsidP="009A6F8D">
      <w:pPr>
        <w:spacing w:before="280" w:after="1"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9B0FA0" w:rsidRDefault="009B0FA0" w:rsidP="009B0FA0">
      <w:pPr>
        <w:pStyle w:val="aa"/>
        <w:numPr>
          <w:ilvl w:val="0"/>
          <w:numId w:val="1"/>
        </w:numPr>
        <w:spacing w:before="280" w:after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FA0">
        <w:rPr>
          <w:rFonts w:ascii="Times New Roman" w:hAnsi="Times New Roman" w:cs="Times New Roman"/>
          <w:sz w:val="28"/>
          <w:szCs w:val="28"/>
        </w:rPr>
        <w:t>Бирюков Д., Шиткина И.С. Компании с государственным участием: особенности правового 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 и корпоративного управления // Национальный доклад по корпоративному управлению.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, 2013.</w:t>
      </w:r>
    </w:p>
    <w:p w:rsidR="009B0FA0" w:rsidRDefault="009B0FA0" w:rsidP="009B0FA0">
      <w:pPr>
        <w:pStyle w:val="aa"/>
        <w:numPr>
          <w:ilvl w:val="0"/>
          <w:numId w:val="1"/>
        </w:numPr>
        <w:spacing w:before="280" w:after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Корпоративное право. Учебный курс. Под ред. И.С.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Шиткиной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>. Т. 2. М., 2018.</w:t>
      </w:r>
    </w:p>
    <w:p w:rsidR="009B0FA0" w:rsidRPr="009B0FA0" w:rsidRDefault="001B1804" w:rsidP="009B0FA0">
      <w:pPr>
        <w:pStyle w:val="aa"/>
        <w:numPr>
          <w:ilvl w:val="0"/>
          <w:numId w:val="1"/>
        </w:numPr>
        <w:spacing w:before="280" w:after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Соотношение императивных и диспозитивных начал в корпоративном праве: Сборник статей / Под ред. И.С.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Шиткиной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>. М., 2017.</w:t>
      </w:r>
    </w:p>
    <w:p w:rsidR="00B22496" w:rsidRPr="009B0FA0" w:rsidRDefault="00B22496">
      <w:pPr>
        <w:spacing w:after="1" w:line="280" w:lineRule="atLeast"/>
        <w:rPr>
          <w:rFonts w:ascii="Times New Roman" w:hAnsi="Times New Roman" w:cs="Times New Roman"/>
        </w:rPr>
      </w:pPr>
    </w:p>
    <w:p w:rsidR="0001440C" w:rsidRPr="00B22496" w:rsidRDefault="0001440C" w:rsidP="00887E6A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sectPr w:rsidR="0001440C" w:rsidRPr="00B2249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6B7" w:rsidRDefault="000636B7" w:rsidP="0001440C">
      <w:pPr>
        <w:spacing w:after="0" w:line="240" w:lineRule="auto"/>
      </w:pPr>
      <w:r>
        <w:separator/>
      </w:r>
    </w:p>
  </w:endnote>
  <w:endnote w:type="continuationSeparator" w:id="0">
    <w:p w:rsidR="000636B7" w:rsidRDefault="000636B7" w:rsidP="00014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8382402"/>
      <w:docPartObj>
        <w:docPartGallery w:val="Page Numbers (Bottom of Page)"/>
        <w:docPartUnique/>
      </w:docPartObj>
    </w:sdtPr>
    <w:sdtEndPr/>
    <w:sdtContent>
      <w:p w:rsidR="000B4D9D" w:rsidRDefault="000B4D9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2E7E">
          <w:rPr>
            <w:noProof/>
          </w:rPr>
          <w:t>12</w:t>
        </w:r>
        <w:r>
          <w:fldChar w:fldCharType="end"/>
        </w:r>
      </w:p>
    </w:sdtContent>
  </w:sdt>
  <w:p w:rsidR="000B4D9D" w:rsidRDefault="000B4D9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6B7" w:rsidRDefault="000636B7" w:rsidP="0001440C">
      <w:pPr>
        <w:spacing w:after="0" w:line="240" w:lineRule="auto"/>
      </w:pPr>
      <w:r>
        <w:separator/>
      </w:r>
    </w:p>
  </w:footnote>
  <w:footnote w:type="continuationSeparator" w:id="0">
    <w:p w:rsidR="000636B7" w:rsidRDefault="000636B7" w:rsidP="0001440C">
      <w:pPr>
        <w:spacing w:after="0" w:line="240" w:lineRule="auto"/>
      </w:pPr>
      <w:r>
        <w:continuationSeparator/>
      </w:r>
    </w:p>
  </w:footnote>
  <w:footnote w:id="1">
    <w:p w:rsidR="0032025A" w:rsidRDefault="0032025A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>
        <w:t>Джогсон</w:t>
      </w:r>
      <w:proofErr w:type="spellEnd"/>
      <w:r>
        <w:t xml:space="preserve"> Стив. Компании с участием государства невыгодны для инвесторов // Ведомости (интернет-издание). 2016.23 сентября.</w:t>
      </w:r>
    </w:p>
  </w:footnote>
  <w:footnote w:id="2">
    <w:p w:rsidR="00145D75" w:rsidRPr="00757B95" w:rsidRDefault="00145D75" w:rsidP="00145D75">
      <w:pPr>
        <w:pStyle w:val="a3"/>
        <w:rPr>
          <w:lang w:val="en-US"/>
        </w:rPr>
      </w:pPr>
      <w:r>
        <w:rPr>
          <w:rStyle w:val="a5"/>
        </w:rPr>
        <w:footnoteRef/>
      </w:r>
      <w:r w:rsidRPr="00757B95">
        <w:rPr>
          <w:lang w:val="en-US"/>
        </w:rPr>
        <w:t xml:space="preserve"> </w:t>
      </w:r>
      <w:r>
        <w:t>См</w:t>
      </w:r>
      <w:r w:rsidRPr="00757B95">
        <w:rPr>
          <w:lang w:val="en-US"/>
        </w:rPr>
        <w:t xml:space="preserve">.: </w:t>
      </w:r>
      <w:r>
        <w:rPr>
          <w:lang w:val="en-US"/>
        </w:rPr>
        <w:t>hppt</w:t>
      </w:r>
      <w:r w:rsidRPr="00757B95">
        <w:rPr>
          <w:lang w:val="en-US"/>
        </w:rPr>
        <w:t>:</w:t>
      </w:r>
      <w:r>
        <w:rPr>
          <w:lang w:val="en-US"/>
        </w:rPr>
        <w:t>//Youtube/com/watch</w:t>
      </w:r>
      <w:r w:rsidRPr="00757B95">
        <w:rPr>
          <w:lang w:val="en-US"/>
        </w:rPr>
        <w:t>?</w:t>
      </w:r>
      <w:r>
        <w:rPr>
          <w:lang w:val="en-US"/>
        </w:rPr>
        <w:t>v=jMMzu5</w:t>
      </w:r>
    </w:p>
    <w:p w:rsidR="00145D75" w:rsidRDefault="00145D75" w:rsidP="00145D75">
      <w:pPr>
        <w:pStyle w:val="a3"/>
        <w:rPr>
          <w:lang w:val="en-US"/>
        </w:rPr>
      </w:pPr>
    </w:p>
    <w:p w:rsidR="00145D75" w:rsidRPr="0001440C" w:rsidRDefault="00145D75" w:rsidP="00145D75">
      <w:pPr>
        <w:pStyle w:val="a3"/>
        <w:rPr>
          <w:lang w:val="en-US"/>
        </w:rPr>
      </w:pPr>
    </w:p>
  </w:footnote>
  <w:footnote w:id="3">
    <w:p w:rsidR="00C02807" w:rsidRDefault="00C02807">
      <w:pPr>
        <w:pStyle w:val="a3"/>
      </w:pPr>
      <w:r>
        <w:rPr>
          <w:rStyle w:val="a5"/>
        </w:rPr>
        <w:footnoteRef/>
      </w:r>
      <w:r>
        <w:t xml:space="preserve"> Суханов Е.А. Сравнительное корпоративное право. М., 2014. С.263-265.</w:t>
      </w:r>
    </w:p>
  </w:footnote>
  <w:footnote w:id="4">
    <w:p w:rsidR="00527A57" w:rsidRPr="00527A57" w:rsidRDefault="00527A57">
      <w:pPr>
        <w:pStyle w:val="a3"/>
      </w:pPr>
      <w:r>
        <w:rPr>
          <w:rStyle w:val="a5"/>
        </w:rPr>
        <w:footnoteRef/>
      </w:r>
      <w:r>
        <w:t xml:space="preserve"> </w:t>
      </w:r>
      <w:r w:rsidR="00CB601F">
        <w:t xml:space="preserve">См.: </w:t>
      </w:r>
      <w:r>
        <w:t xml:space="preserve">Бирюков Д., Шиткина И. Компании с государственным участием: особенности правового регулирования и корпоративного управления // Национальный доклад по корпоративному управлению. </w:t>
      </w:r>
      <w:proofErr w:type="spellStart"/>
      <w:r>
        <w:t>Вып</w:t>
      </w:r>
      <w:proofErr w:type="spellEnd"/>
      <w:r>
        <w:t>.</w:t>
      </w:r>
      <w:r>
        <w:rPr>
          <w:lang w:val="en-US"/>
        </w:rPr>
        <w:t>IV</w:t>
      </w:r>
      <w:r>
        <w:t>, 2013. С. 178.</w:t>
      </w:r>
    </w:p>
  </w:footnote>
  <w:footnote w:id="5">
    <w:p w:rsidR="008C5E7E" w:rsidRPr="00F37234" w:rsidRDefault="008C5E7E">
      <w:pPr>
        <w:pStyle w:val="a3"/>
      </w:pPr>
      <w:r>
        <w:rPr>
          <w:rStyle w:val="a5"/>
        </w:rPr>
        <w:footnoteRef/>
      </w:r>
      <w:r>
        <w:t xml:space="preserve"> </w:t>
      </w:r>
      <w:r w:rsidR="00F37234">
        <w:t xml:space="preserve">См.: Национальный доклад по корпоративному управлению. </w:t>
      </w:r>
      <w:proofErr w:type="spellStart"/>
      <w:r w:rsidR="00F37234">
        <w:t>Вып</w:t>
      </w:r>
      <w:proofErr w:type="spellEnd"/>
      <w:r w:rsidR="00F37234">
        <w:t xml:space="preserve">. </w:t>
      </w:r>
      <w:r w:rsidR="006C4F43">
        <w:rPr>
          <w:lang w:val="en-US"/>
        </w:rPr>
        <w:t>VI</w:t>
      </w:r>
      <w:r w:rsidR="00F37234" w:rsidRPr="00527A57">
        <w:t>.</w:t>
      </w:r>
      <w:r w:rsidR="00F37234">
        <w:t>М., 201</w:t>
      </w:r>
      <w:r w:rsidR="006C4F43" w:rsidRPr="00686053">
        <w:t>3</w:t>
      </w:r>
      <w:r w:rsidR="00F37234">
        <w:t>.</w:t>
      </w:r>
      <w:r w:rsidR="006C4F43" w:rsidRPr="00686053">
        <w:t xml:space="preserve"> </w:t>
      </w:r>
      <w:r w:rsidR="006C4F43">
        <w:rPr>
          <w:lang w:val="en-US"/>
        </w:rPr>
        <w:t>C</w:t>
      </w:r>
      <w:r w:rsidR="006C4F43">
        <w:t>.</w:t>
      </w:r>
      <w:r w:rsidR="00F37234">
        <w:t>1</w:t>
      </w:r>
      <w:r w:rsidR="006C4F43" w:rsidRPr="00686053">
        <w:t>18</w:t>
      </w:r>
      <w:r w:rsidR="00F37234">
        <w:t>.</w:t>
      </w:r>
    </w:p>
  </w:footnote>
  <w:footnote w:id="6">
    <w:p w:rsidR="004D1F94" w:rsidRDefault="004D1F94">
      <w:pPr>
        <w:pStyle w:val="a3"/>
      </w:pPr>
      <w:r>
        <w:rPr>
          <w:rStyle w:val="a5"/>
        </w:rPr>
        <w:footnoteRef/>
      </w:r>
      <w:r>
        <w:t xml:space="preserve"> </w:t>
      </w:r>
      <w:r w:rsidR="00916409">
        <w:t>См.: Корпоративное право. Учебный курс. Т 2. М., 2018. С. 274.</w:t>
      </w:r>
    </w:p>
  </w:footnote>
  <w:footnote w:id="7">
    <w:p w:rsidR="006C4F43" w:rsidRDefault="006C4F43">
      <w:pPr>
        <w:pStyle w:val="a3"/>
      </w:pPr>
      <w:r>
        <w:rPr>
          <w:rStyle w:val="a5"/>
        </w:rPr>
        <w:footnoteRef/>
      </w:r>
      <w:r>
        <w:t xml:space="preserve"> См.: Национальный доклад по корпоративному управлению. </w:t>
      </w:r>
      <w:proofErr w:type="spellStart"/>
      <w:r>
        <w:t>Вып</w:t>
      </w:r>
      <w:proofErr w:type="spellEnd"/>
      <w:r>
        <w:t xml:space="preserve">. </w:t>
      </w:r>
      <w:r>
        <w:rPr>
          <w:lang w:val="en-US"/>
        </w:rPr>
        <w:t>IX</w:t>
      </w:r>
      <w:r w:rsidRPr="00527A57">
        <w:t>.</w:t>
      </w:r>
      <w:r>
        <w:t xml:space="preserve">М., 2017. </w:t>
      </w:r>
      <w:r>
        <w:rPr>
          <w:lang w:val="en-US"/>
        </w:rPr>
        <w:t>C</w:t>
      </w:r>
      <w:r>
        <w:t>.162.</w:t>
      </w:r>
    </w:p>
  </w:footnote>
  <w:footnote w:id="8">
    <w:p w:rsidR="00D84C4F" w:rsidRDefault="00D84C4F">
      <w:pPr>
        <w:pStyle w:val="a3"/>
      </w:pPr>
      <w:r>
        <w:rPr>
          <w:rStyle w:val="a5"/>
        </w:rPr>
        <w:footnoteRef/>
      </w:r>
      <w:r>
        <w:t xml:space="preserve"> </w:t>
      </w:r>
      <w:r>
        <w:t xml:space="preserve">См.: Национальный доклад по корпоративному управлению. </w:t>
      </w:r>
      <w:proofErr w:type="spellStart"/>
      <w:r>
        <w:t>Вып</w:t>
      </w:r>
      <w:proofErr w:type="spellEnd"/>
      <w:r>
        <w:t xml:space="preserve">. </w:t>
      </w:r>
      <w:r>
        <w:rPr>
          <w:lang w:val="en-US"/>
        </w:rPr>
        <w:t>IX</w:t>
      </w:r>
      <w:r w:rsidRPr="00527A57">
        <w:t>.</w:t>
      </w:r>
      <w:r>
        <w:t xml:space="preserve">М., 2017. </w:t>
      </w:r>
      <w:r>
        <w:rPr>
          <w:lang w:val="en-US"/>
        </w:rPr>
        <w:t>C</w:t>
      </w:r>
      <w:r>
        <w:t>.162.</w:t>
      </w:r>
    </w:p>
  </w:footnote>
  <w:footnote w:id="9">
    <w:p w:rsidR="00D84C4F" w:rsidRDefault="00D84C4F">
      <w:pPr>
        <w:pStyle w:val="a3"/>
      </w:pPr>
      <w:r>
        <w:rPr>
          <w:rStyle w:val="a5"/>
        </w:rPr>
        <w:footnoteRef/>
      </w:r>
      <w:r>
        <w:t xml:space="preserve"> СЗ РФ. 2015.№ 46. Ст. 6395.</w:t>
      </w:r>
    </w:p>
  </w:footnote>
  <w:footnote w:id="10">
    <w:p w:rsidR="00D84C4F" w:rsidRPr="00B97345" w:rsidRDefault="00D84C4F">
      <w:pPr>
        <w:pStyle w:val="a3"/>
      </w:pPr>
      <w:r>
        <w:rPr>
          <w:rStyle w:val="a5"/>
        </w:rPr>
        <w:footnoteRef/>
      </w:r>
      <w:r>
        <w:t xml:space="preserve"> </w:t>
      </w:r>
      <w:r w:rsidR="00B97345">
        <w:t xml:space="preserve">СЗ РФ. 2017. № 31 (Часть </w:t>
      </w:r>
      <w:r w:rsidR="00B97345">
        <w:rPr>
          <w:lang w:val="en-US"/>
        </w:rPr>
        <w:t>I</w:t>
      </w:r>
      <w:r w:rsidR="00B97345">
        <w:t>). Ст. 4782.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EF020B"/>
    <w:multiLevelType w:val="hybridMultilevel"/>
    <w:tmpl w:val="724C7136"/>
    <w:lvl w:ilvl="0" w:tplc="7EE8FE4C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CAA"/>
    <w:rsid w:val="0001440C"/>
    <w:rsid w:val="00032479"/>
    <w:rsid w:val="00051BD7"/>
    <w:rsid w:val="000636B7"/>
    <w:rsid w:val="000B0186"/>
    <w:rsid w:val="000B4D9D"/>
    <w:rsid w:val="000E0867"/>
    <w:rsid w:val="001058F3"/>
    <w:rsid w:val="00135275"/>
    <w:rsid w:val="001361F1"/>
    <w:rsid w:val="0014056E"/>
    <w:rsid w:val="00145D75"/>
    <w:rsid w:val="00183B39"/>
    <w:rsid w:val="001B1804"/>
    <w:rsid w:val="001B442C"/>
    <w:rsid w:val="001E1987"/>
    <w:rsid w:val="001F3AC6"/>
    <w:rsid w:val="00240004"/>
    <w:rsid w:val="002D7673"/>
    <w:rsid w:val="00305CBF"/>
    <w:rsid w:val="0032025A"/>
    <w:rsid w:val="00325AF3"/>
    <w:rsid w:val="00353DFF"/>
    <w:rsid w:val="00384760"/>
    <w:rsid w:val="003A09E6"/>
    <w:rsid w:val="003A55B7"/>
    <w:rsid w:val="0041154A"/>
    <w:rsid w:val="00426BC0"/>
    <w:rsid w:val="00431D62"/>
    <w:rsid w:val="004444B1"/>
    <w:rsid w:val="00454CAA"/>
    <w:rsid w:val="004D1F94"/>
    <w:rsid w:val="00527A57"/>
    <w:rsid w:val="00574B47"/>
    <w:rsid w:val="005D0563"/>
    <w:rsid w:val="005F7C63"/>
    <w:rsid w:val="00622E7E"/>
    <w:rsid w:val="00686053"/>
    <w:rsid w:val="006C4CB0"/>
    <w:rsid w:val="006C4F43"/>
    <w:rsid w:val="006E19AE"/>
    <w:rsid w:val="00757B95"/>
    <w:rsid w:val="00786410"/>
    <w:rsid w:val="007C0AB0"/>
    <w:rsid w:val="007C1D47"/>
    <w:rsid w:val="007D149F"/>
    <w:rsid w:val="007E047A"/>
    <w:rsid w:val="00806EC3"/>
    <w:rsid w:val="00840671"/>
    <w:rsid w:val="00853352"/>
    <w:rsid w:val="00855BC8"/>
    <w:rsid w:val="00887E6A"/>
    <w:rsid w:val="008C5E7E"/>
    <w:rsid w:val="00916409"/>
    <w:rsid w:val="00947926"/>
    <w:rsid w:val="009A6F8D"/>
    <w:rsid w:val="009B0FA0"/>
    <w:rsid w:val="00A205E9"/>
    <w:rsid w:val="00AA3FD6"/>
    <w:rsid w:val="00AE101A"/>
    <w:rsid w:val="00B22496"/>
    <w:rsid w:val="00B3224C"/>
    <w:rsid w:val="00B97345"/>
    <w:rsid w:val="00C02807"/>
    <w:rsid w:val="00CA1054"/>
    <w:rsid w:val="00CB601F"/>
    <w:rsid w:val="00CF5BE1"/>
    <w:rsid w:val="00D00467"/>
    <w:rsid w:val="00D25E43"/>
    <w:rsid w:val="00D84C4F"/>
    <w:rsid w:val="00D871F5"/>
    <w:rsid w:val="00E1295D"/>
    <w:rsid w:val="00E2763F"/>
    <w:rsid w:val="00E5675D"/>
    <w:rsid w:val="00ED640C"/>
    <w:rsid w:val="00F3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260BE4-7227-488B-9F0E-C418B25D3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1440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1440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1440C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0B4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4D9D"/>
  </w:style>
  <w:style w:type="paragraph" w:styleId="a8">
    <w:name w:val="footer"/>
    <w:basedOn w:val="a"/>
    <w:link w:val="a9"/>
    <w:uiPriority w:val="99"/>
    <w:unhideWhenUsed/>
    <w:rsid w:val="000B4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4D9D"/>
  </w:style>
  <w:style w:type="paragraph" w:styleId="aa">
    <w:name w:val="List Paragraph"/>
    <w:basedOn w:val="a"/>
    <w:uiPriority w:val="34"/>
    <w:qFormat/>
    <w:rsid w:val="009B0FA0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574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74B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C12A632C4713F23315EF546FAD51EC8E4AEE7817440D9FE9D2018A4A812E5D1FC57E6306A2R95D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BE43B-4CD3-4DA9-B9FE-052E0215C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1770</TotalTime>
  <Pages>12</Pages>
  <Words>2815</Words>
  <Characters>16052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Губин</dc:creator>
  <cp:keywords/>
  <dc:description/>
  <cp:lastModifiedBy>Евгений Губин</cp:lastModifiedBy>
  <cp:revision>34</cp:revision>
  <cp:lastPrinted>2018-03-12T19:00:00Z</cp:lastPrinted>
  <dcterms:created xsi:type="dcterms:W3CDTF">2018-02-11T12:33:00Z</dcterms:created>
  <dcterms:modified xsi:type="dcterms:W3CDTF">2018-03-12T19:17:00Z</dcterms:modified>
</cp:coreProperties>
</file>