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5A" w:rsidRPr="001E435A" w:rsidRDefault="001E435A" w:rsidP="007718A2">
      <w:bookmarkStart w:id="0" w:name="_GoBack"/>
      <w:bookmarkEnd w:id="0"/>
      <w:r>
        <w:t>С</w:t>
      </w:r>
      <w:r w:rsidRPr="001E435A">
        <w:t xml:space="preserve">татья посвящена проблеме поведения солнечного ветра во время минимума </w:t>
      </w:r>
      <w:proofErr w:type="spellStart"/>
      <w:r w:rsidRPr="001E435A">
        <w:t>Маундера</w:t>
      </w:r>
      <w:proofErr w:type="spellEnd"/>
      <w:r w:rsidRPr="001E435A">
        <w:t>. Записи о плазменных хвостах комет могут пролить свет на физические параметры солнечного ветра в прошлом. Мы анализируем описания и рисунки комет между одиннадцатым и восемнадцатым</w:t>
      </w:r>
      <w:r>
        <w:t xml:space="preserve"> столетием. Чтобы различать пылевые</w:t>
      </w:r>
      <w:r w:rsidRPr="001E435A">
        <w:t xml:space="preserve"> и плазменные хвосты, мы обращаемся к их цвету, форме и ориентации. На основании расчетов, выполненных Ф. А. Бредихиным, мы обнаружили, что хвост</w:t>
      </w:r>
      <w:r>
        <w:t xml:space="preserve">ы комет отклоняются от </w:t>
      </w:r>
      <w:proofErr w:type="spellStart"/>
      <w:r>
        <w:t>антисолнеч</w:t>
      </w:r>
      <w:r w:rsidRPr="001E435A">
        <w:t>ного</w:t>
      </w:r>
      <w:proofErr w:type="spellEnd"/>
      <w:r w:rsidRPr="001E435A">
        <w:t xml:space="preserve"> направления в среднем более чем на 10 °, что характерно для пылевых хвостов. Мы также изучили каталоги Гевелия и </w:t>
      </w:r>
      <w:proofErr w:type="spellStart"/>
      <w:r w:rsidRPr="001E435A">
        <w:t>Лубенецкого</w:t>
      </w:r>
      <w:proofErr w:type="spellEnd"/>
      <w:r w:rsidRPr="001E435A">
        <w:t xml:space="preserve">. Первые признаки плазменного хвоста были обнаружены только для большой кометы </w:t>
      </w:r>
      <w:r w:rsidRPr="001E435A">
        <w:rPr>
          <w:lang w:val="en-US"/>
        </w:rPr>
        <w:t>C</w:t>
      </w:r>
      <w:r w:rsidRPr="001E435A">
        <w:t xml:space="preserve"> / 1769 </w:t>
      </w:r>
      <w:r w:rsidRPr="001E435A">
        <w:rPr>
          <w:lang w:val="en-US"/>
        </w:rPr>
        <w:t>P</w:t>
      </w:r>
      <w:r w:rsidRPr="001E435A">
        <w:t>1.</w:t>
      </w:r>
    </w:p>
    <w:sectPr w:rsidR="001E435A" w:rsidRPr="001E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2A"/>
    <w:rsid w:val="001E435A"/>
    <w:rsid w:val="00462716"/>
    <w:rsid w:val="007718A2"/>
    <w:rsid w:val="00A831F5"/>
    <w:rsid w:val="00AB7375"/>
    <w:rsid w:val="00BA6344"/>
    <w:rsid w:val="00C46515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F508-4102-4B7F-A1ED-113579E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2018-12-08T17:13:00Z</dcterms:created>
  <dcterms:modified xsi:type="dcterms:W3CDTF">2018-12-08T18:03:00Z</dcterms:modified>
</cp:coreProperties>
</file>