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9C" w:rsidRPr="00B5174D" w:rsidRDefault="00735F9C" w:rsidP="00237AC2">
      <w:pPr>
        <w:pStyle w:val="SPIEpapertitle"/>
        <w:pageBreakBefore/>
        <w:rPr>
          <w:caps/>
          <w:sz w:val="20"/>
          <w:lang w:val="ru-RU"/>
        </w:rPr>
      </w:pPr>
      <w:r>
        <w:rPr>
          <w:caps/>
          <w:sz w:val="20"/>
          <w:lang w:val="ru-RU"/>
        </w:rPr>
        <w:t>генерация  ТЕРАГЕРЦОВОГО ИЗЛУЧЕНИЯ  в эпитаксиал</w:t>
      </w:r>
      <w:r>
        <w:rPr>
          <w:caps/>
          <w:sz w:val="20"/>
          <w:lang w:val="ru-RU"/>
        </w:rPr>
        <w:t>ь</w:t>
      </w:r>
      <w:r>
        <w:rPr>
          <w:caps/>
          <w:sz w:val="20"/>
          <w:lang w:val="ru-RU"/>
        </w:rPr>
        <w:t xml:space="preserve">ных ПЛЁНКах </w:t>
      </w:r>
      <w:r>
        <w:rPr>
          <w:caps/>
          <w:sz w:val="20"/>
        </w:rPr>
        <w:t>LT</w:t>
      </w:r>
      <w:r w:rsidRPr="00B5174D">
        <w:rPr>
          <w:caps/>
          <w:sz w:val="20"/>
          <w:lang w:val="ru-RU"/>
        </w:rPr>
        <w:t>-</w:t>
      </w:r>
      <w:proofErr w:type="spellStart"/>
      <w:r>
        <w:rPr>
          <w:sz w:val="20"/>
        </w:rPr>
        <w:t>InGaAs</w:t>
      </w:r>
      <w:proofErr w:type="spellEnd"/>
      <w:r w:rsidRPr="00B5174D">
        <w:rPr>
          <w:caps/>
          <w:sz w:val="20"/>
          <w:lang w:val="ru-RU"/>
        </w:rPr>
        <w:t xml:space="preserve">, </w:t>
      </w:r>
      <w:r>
        <w:rPr>
          <w:caps/>
          <w:sz w:val="20"/>
          <w:lang w:val="ru-RU"/>
        </w:rPr>
        <w:t>выращенных</w:t>
      </w:r>
      <w:r w:rsidRPr="00B5174D">
        <w:rPr>
          <w:caps/>
          <w:sz w:val="20"/>
          <w:lang w:val="ru-RU"/>
        </w:rPr>
        <w:t xml:space="preserve"> </w:t>
      </w:r>
      <w:r>
        <w:rPr>
          <w:caps/>
          <w:sz w:val="20"/>
          <w:lang w:val="ru-RU"/>
        </w:rPr>
        <w:t xml:space="preserve">НА ПОДЛОЖКАХ </w:t>
      </w:r>
      <w:proofErr w:type="spellStart"/>
      <w:r w:rsidRPr="00B5174D">
        <w:rPr>
          <w:sz w:val="20"/>
        </w:rPr>
        <w:t>In</w:t>
      </w:r>
      <w:r>
        <w:rPr>
          <w:sz w:val="20"/>
        </w:rPr>
        <w:t>P</w:t>
      </w:r>
      <w:proofErr w:type="spellEnd"/>
      <w:proofErr w:type="gramStart"/>
      <w:r w:rsidRPr="00B5174D">
        <w:rPr>
          <w:caps/>
          <w:sz w:val="20"/>
          <w:lang w:val="ru-RU"/>
        </w:rPr>
        <w:t xml:space="preserve"> </w:t>
      </w:r>
      <w:r>
        <w:rPr>
          <w:caps/>
          <w:sz w:val="20"/>
          <w:lang w:val="ru-RU"/>
        </w:rPr>
        <w:t>С</w:t>
      </w:r>
      <w:proofErr w:type="gramEnd"/>
      <w:r>
        <w:rPr>
          <w:caps/>
          <w:sz w:val="20"/>
          <w:lang w:val="ru-RU"/>
        </w:rPr>
        <w:t xml:space="preserve"> ОРИЕНТАЦИЯМИ (100) и (411)</w:t>
      </w:r>
    </w:p>
    <w:p w:rsidR="00735F9C" w:rsidRPr="00A06F96" w:rsidRDefault="00735F9C" w:rsidP="00237AC2">
      <w:pPr>
        <w:pStyle w:val="ad"/>
        <w:spacing w:before="240" w:beforeAutospacing="0" w:after="120" w:afterAutospacing="0"/>
        <w:jc w:val="center"/>
        <w:rPr>
          <w:rStyle w:val="ab"/>
          <w:b w:val="0"/>
          <w:sz w:val="20"/>
          <w:szCs w:val="20"/>
        </w:rPr>
      </w:pPr>
      <w:proofErr w:type="spellStart"/>
      <w:r>
        <w:rPr>
          <w:rStyle w:val="ab"/>
          <w:b w:val="0"/>
          <w:sz w:val="20"/>
          <w:szCs w:val="20"/>
        </w:rPr>
        <w:t>Галиев</w:t>
      </w:r>
      <w:proofErr w:type="spellEnd"/>
      <w:r>
        <w:rPr>
          <w:rStyle w:val="ab"/>
          <w:b w:val="0"/>
          <w:sz w:val="20"/>
          <w:szCs w:val="20"/>
        </w:rPr>
        <w:t xml:space="preserve"> Г.Б.</w:t>
      </w:r>
      <w:r>
        <w:rPr>
          <w:rStyle w:val="ab"/>
          <w:b w:val="0"/>
          <w:sz w:val="20"/>
          <w:szCs w:val="20"/>
          <w:vertAlign w:val="superscript"/>
        </w:rPr>
        <w:t>1</w:t>
      </w:r>
      <w:r>
        <w:rPr>
          <w:rStyle w:val="ab"/>
          <w:b w:val="0"/>
          <w:sz w:val="20"/>
          <w:szCs w:val="20"/>
        </w:rPr>
        <w:t>, Климов Е.А.</w:t>
      </w:r>
      <w:r>
        <w:rPr>
          <w:rStyle w:val="ab"/>
          <w:b w:val="0"/>
          <w:sz w:val="20"/>
          <w:szCs w:val="20"/>
          <w:vertAlign w:val="superscript"/>
        </w:rPr>
        <w:t>1</w:t>
      </w:r>
      <w:r>
        <w:rPr>
          <w:rStyle w:val="ab"/>
          <w:b w:val="0"/>
          <w:sz w:val="20"/>
          <w:szCs w:val="20"/>
        </w:rPr>
        <w:t>, Пушкарёв С.С.</w:t>
      </w:r>
      <w:r>
        <w:rPr>
          <w:rStyle w:val="ab"/>
          <w:b w:val="0"/>
          <w:sz w:val="20"/>
          <w:szCs w:val="20"/>
          <w:vertAlign w:val="superscript"/>
        </w:rPr>
        <w:t>1</w:t>
      </w:r>
      <w:r>
        <w:rPr>
          <w:rStyle w:val="ab"/>
          <w:b w:val="0"/>
          <w:sz w:val="20"/>
          <w:szCs w:val="20"/>
        </w:rPr>
        <w:t>,</w:t>
      </w:r>
      <w:r w:rsidRPr="006B7921">
        <w:rPr>
          <w:rStyle w:val="ab"/>
          <w:b w:val="0"/>
          <w:sz w:val="20"/>
          <w:szCs w:val="20"/>
        </w:rPr>
        <w:t xml:space="preserve"> </w:t>
      </w:r>
      <w:r w:rsidRPr="00917210">
        <w:rPr>
          <w:rStyle w:val="ab"/>
          <w:b w:val="0"/>
          <w:sz w:val="20"/>
          <w:szCs w:val="20"/>
        </w:rPr>
        <w:t>Китаева Г.Х.</w:t>
      </w:r>
      <w:r>
        <w:rPr>
          <w:rStyle w:val="ab"/>
          <w:b w:val="0"/>
          <w:sz w:val="20"/>
          <w:szCs w:val="20"/>
          <w:vertAlign w:val="superscript"/>
        </w:rPr>
        <w:t>2</w:t>
      </w:r>
      <w:r w:rsidRPr="00917210">
        <w:rPr>
          <w:rStyle w:val="ab"/>
          <w:b w:val="0"/>
          <w:sz w:val="20"/>
          <w:szCs w:val="20"/>
        </w:rPr>
        <w:t>, Кузнецов К.А.</w:t>
      </w:r>
      <w:r>
        <w:rPr>
          <w:rStyle w:val="ab"/>
          <w:b w:val="0"/>
          <w:sz w:val="20"/>
          <w:szCs w:val="20"/>
          <w:vertAlign w:val="superscript"/>
        </w:rPr>
        <w:t>2</w:t>
      </w:r>
      <w:r w:rsidRPr="00917210">
        <w:rPr>
          <w:rStyle w:val="ab"/>
          <w:b w:val="0"/>
          <w:sz w:val="20"/>
          <w:szCs w:val="20"/>
        </w:rPr>
        <w:t>, Ко</w:t>
      </w:r>
      <w:r w:rsidRPr="00917210">
        <w:rPr>
          <w:rStyle w:val="ab"/>
          <w:b w:val="0"/>
          <w:sz w:val="20"/>
          <w:szCs w:val="20"/>
        </w:rPr>
        <w:t>р</w:t>
      </w:r>
      <w:r w:rsidRPr="00917210">
        <w:rPr>
          <w:rStyle w:val="ab"/>
          <w:b w:val="0"/>
          <w:sz w:val="20"/>
          <w:szCs w:val="20"/>
        </w:rPr>
        <w:t>ниенко В.В.</w:t>
      </w:r>
      <w:r>
        <w:rPr>
          <w:rStyle w:val="ab"/>
          <w:b w:val="0"/>
          <w:sz w:val="20"/>
          <w:szCs w:val="20"/>
          <w:vertAlign w:val="superscript"/>
        </w:rPr>
        <w:t>2</w:t>
      </w:r>
    </w:p>
    <w:p w:rsidR="00735F9C" w:rsidRPr="00917210" w:rsidRDefault="00735F9C" w:rsidP="00237AC2">
      <w:pPr>
        <w:pStyle w:val="ad"/>
        <w:spacing w:before="0" w:beforeAutospacing="0" w:after="0" w:afterAutospacing="0"/>
        <w:jc w:val="center"/>
        <w:rPr>
          <w:sz w:val="16"/>
          <w:szCs w:val="16"/>
        </w:rPr>
      </w:pPr>
      <w:r w:rsidRPr="00A06F96"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Институт сверхвысокочастотной полупроводниковой электроники РАН</w:t>
      </w:r>
    </w:p>
    <w:p w:rsidR="00735F9C" w:rsidRPr="00917210" w:rsidRDefault="00735F9C" w:rsidP="00237AC2">
      <w:pPr>
        <w:pStyle w:val="ad"/>
        <w:spacing w:before="0" w:beforeAutospacing="0" w:after="240" w:afterAutospacing="0"/>
        <w:jc w:val="center"/>
        <w:rPr>
          <w:bCs/>
          <w:sz w:val="16"/>
          <w:szCs w:val="16"/>
        </w:rPr>
      </w:pPr>
      <w:r w:rsidRPr="00917210"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МГУ им. </w:t>
      </w:r>
      <w:proofErr w:type="spellStart"/>
      <w:r>
        <w:rPr>
          <w:sz w:val="16"/>
          <w:szCs w:val="16"/>
        </w:rPr>
        <w:t>М.В.Ломоносова</w:t>
      </w:r>
      <w:proofErr w:type="spellEnd"/>
      <w:r w:rsidR="00372BA0">
        <w:rPr>
          <w:sz w:val="16"/>
          <w:szCs w:val="16"/>
        </w:rPr>
        <w:t>, физ</w:t>
      </w:r>
      <w:r w:rsidR="00372BA0">
        <w:rPr>
          <w:sz w:val="16"/>
          <w:szCs w:val="16"/>
        </w:rPr>
        <w:t>и</w:t>
      </w:r>
      <w:r w:rsidR="00372BA0">
        <w:rPr>
          <w:sz w:val="16"/>
          <w:szCs w:val="16"/>
        </w:rPr>
        <w:t>ческий факультет</w:t>
      </w:r>
    </w:p>
    <w:p w:rsidR="00735F9C" w:rsidRDefault="00372BA0" w:rsidP="00372BA0">
      <w:pPr>
        <w:ind w:firstLine="340"/>
        <w:jc w:val="both"/>
        <w:rPr>
          <w:rFonts w:eastAsia="TimesNewRoman"/>
          <w:lang w:eastAsia="zh-CN"/>
        </w:rPr>
      </w:pPr>
      <w:r>
        <w:rPr>
          <w:rFonts w:eastAsia="TimesNewRoman"/>
          <w:noProof/>
        </w:rPr>
        <w:drawing>
          <wp:anchor distT="0" distB="0" distL="114300" distR="114300" simplePos="0" relativeHeight="251661312" behindDoc="0" locked="0" layoutInCell="1" allowOverlap="1" wp14:anchorId="03380427" wp14:editId="1703FDEC">
            <wp:simplePos x="0" y="0"/>
            <wp:positionH relativeFrom="column">
              <wp:posOffset>-134620</wp:posOffset>
            </wp:positionH>
            <wp:positionV relativeFrom="paragraph">
              <wp:posOffset>2193290</wp:posOffset>
            </wp:positionV>
            <wp:extent cx="1605915" cy="20853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++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35F9C">
        <w:rPr>
          <w:rFonts w:eastAsia="TimesNewRoman"/>
          <w:lang w:eastAsia="zh-CN"/>
        </w:rPr>
        <w:t>Эпитаксиальный</w:t>
      </w:r>
      <w:proofErr w:type="gramEnd"/>
      <w:r w:rsidR="00735F9C">
        <w:rPr>
          <w:rFonts w:eastAsia="TimesNewRoman"/>
          <w:lang w:eastAsia="zh-CN"/>
        </w:rPr>
        <w:t xml:space="preserve"> </w:t>
      </w:r>
      <w:proofErr w:type="spellStart"/>
      <w:r w:rsidR="00735F9C">
        <w:rPr>
          <w:rFonts w:eastAsia="TimesNewRoman"/>
          <w:lang w:val="en-US" w:eastAsia="zh-CN"/>
        </w:rPr>
        <w:t>InGaAs</w:t>
      </w:r>
      <w:proofErr w:type="spellEnd"/>
      <w:r w:rsidR="00735F9C">
        <w:rPr>
          <w:rFonts w:eastAsia="TimesNewRoman"/>
          <w:lang w:eastAsia="zh-CN"/>
        </w:rPr>
        <w:t>, выращенный при пониженной температуре (</w:t>
      </w:r>
      <w:r w:rsidR="00735F9C">
        <w:rPr>
          <w:rFonts w:eastAsia="TimesNewRoman"/>
          <w:lang w:val="en-US" w:eastAsia="zh-CN"/>
        </w:rPr>
        <w:t>low</w:t>
      </w:r>
      <w:r w:rsidR="00735F9C" w:rsidRPr="007F11CC">
        <w:rPr>
          <w:rFonts w:eastAsia="TimesNewRoman"/>
          <w:lang w:eastAsia="zh-CN"/>
        </w:rPr>
        <w:t>-</w:t>
      </w:r>
      <w:r w:rsidR="00735F9C">
        <w:rPr>
          <w:rFonts w:eastAsia="TimesNewRoman"/>
          <w:lang w:val="en-US" w:eastAsia="zh-CN"/>
        </w:rPr>
        <w:t>temperature</w:t>
      </w:r>
      <w:r w:rsidR="00735F9C" w:rsidRPr="007F11CC">
        <w:rPr>
          <w:rFonts w:eastAsia="TimesNewRoman"/>
          <w:lang w:eastAsia="zh-CN"/>
        </w:rPr>
        <w:t xml:space="preserve"> </w:t>
      </w:r>
      <w:proofErr w:type="spellStart"/>
      <w:r w:rsidR="00735F9C">
        <w:rPr>
          <w:rFonts w:eastAsia="TimesNewRoman"/>
          <w:lang w:val="en-US" w:eastAsia="zh-CN"/>
        </w:rPr>
        <w:t>InGaAs</w:t>
      </w:r>
      <w:proofErr w:type="spellEnd"/>
      <w:r w:rsidR="00735F9C" w:rsidRPr="007F11CC">
        <w:rPr>
          <w:rFonts w:eastAsia="TimesNewRoman"/>
          <w:lang w:eastAsia="zh-CN"/>
        </w:rPr>
        <w:t xml:space="preserve">, </w:t>
      </w:r>
      <w:r w:rsidR="00735F9C">
        <w:rPr>
          <w:rFonts w:eastAsia="TimesNewRoman"/>
          <w:lang w:val="en-US" w:eastAsia="zh-CN"/>
        </w:rPr>
        <w:t>LT</w:t>
      </w:r>
      <w:r w:rsidR="00735F9C" w:rsidRPr="007F11CC">
        <w:rPr>
          <w:rFonts w:eastAsia="TimesNewRoman"/>
          <w:lang w:eastAsia="zh-CN"/>
        </w:rPr>
        <w:t>-</w:t>
      </w:r>
      <w:proofErr w:type="spellStart"/>
      <w:r w:rsidR="00735F9C">
        <w:rPr>
          <w:rFonts w:eastAsia="TimesNewRoman"/>
          <w:lang w:val="en-US" w:eastAsia="zh-CN"/>
        </w:rPr>
        <w:t>InGaAs</w:t>
      </w:r>
      <w:proofErr w:type="spellEnd"/>
      <w:r w:rsidR="00735F9C" w:rsidRPr="007F11CC">
        <w:rPr>
          <w:rFonts w:eastAsia="TimesNewRoman"/>
          <w:lang w:eastAsia="zh-CN"/>
        </w:rPr>
        <w:t>)</w:t>
      </w:r>
      <w:r w:rsidR="00735F9C">
        <w:rPr>
          <w:rFonts w:eastAsia="TimesNewRoman"/>
          <w:lang w:eastAsia="zh-CN"/>
        </w:rPr>
        <w:t xml:space="preserve">, благодаря крайне малому времени жизни </w:t>
      </w:r>
      <w:proofErr w:type="spellStart"/>
      <w:r w:rsidR="00735F9C">
        <w:rPr>
          <w:rFonts w:eastAsia="TimesNewRoman"/>
          <w:lang w:eastAsia="zh-CN"/>
        </w:rPr>
        <w:t>фотовозбуждённых</w:t>
      </w:r>
      <w:proofErr w:type="spellEnd"/>
      <w:r w:rsidR="00735F9C">
        <w:rPr>
          <w:rFonts w:eastAsia="TimesNewRoman"/>
          <w:lang w:eastAsia="zh-CN"/>
        </w:rPr>
        <w:t xml:space="preserve"> носителей заряда может быть использован для изготовления фотопроводящих антенн – генераторов и детекторов микр</w:t>
      </w:r>
      <w:r w:rsidR="00735F9C">
        <w:rPr>
          <w:rFonts w:eastAsia="TimesNewRoman"/>
          <w:lang w:eastAsia="zh-CN"/>
        </w:rPr>
        <w:t>о</w:t>
      </w:r>
      <w:r w:rsidR="00735F9C">
        <w:rPr>
          <w:rFonts w:eastAsia="TimesNewRoman"/>
          <w:lang w:eastAsia="zh-CN"/>
        </w:rPr>
        <w:t xml:space="preserve">волнового и </w:t>
      </w:r>
      <w:proofErr w:type="spellStart"/>
      <w:r w:rsidR="00735F9C">
        <w:rPr>
          <w:rFonts w:eastAsia="TimesNewRoman"/>
          <w:lang w:eastAsia="zh-CN"/>
        </w:rPr>
        <w:t>терагерцевого</w:t>
      </w:r>
      <w:proofErr w:type="spellEnd"/>
      <w:r w:rsidR="00735F9C">
        <w:rPr>
          <w:rFonts w:eastAsia="TimesNewRoman"/>
          <w:lang w:eastAsia="zh-CN"/>
        </w:rPr>
        <w:t xml:space="preserve"> излучения. Преимущество </w:t>
      </w:r>
      <w:r w:rsidR="00735F9C">
        <w:rPr>
          <w:rFonts w:eastAsia="TimesNewRoman"/>
          <w:lang w:val="en-US" w:eastAsia="zh-CN"/>
        </w:rPr>
        <w:t>LT</w:t>
      </w:r>
      <w:r w:rsidR="00735F9C" w:rsidRPr="00B5174D">
        <w:rPr>
          <w:rFonts w:eastAsia="TimesNewRoman"/>
          <w:lang w:eastAsia="zh-CN"/>
        </w:rPr>
        <w:t>-</w:t>
      </w:r>
      <w:proofErr w:type="spellStart"/>
      <w:r w:rsidR="00735F9C">
        <w:rPr>
          <w:rFonts w:eastAsia="TimesNewRoman"/>
          <w:lang w:val="en-US" w:eastAsia="zh-CN"/>
        </w:rPr>
        <w:t>InGaAs</w:t>
      </w:r>
      <w:proofErr w:type="spellEnd"/>
      <w:r w:rsidR="00735F9C" w:rsidRPr="00B5174D">
        <w:rPr>
          <w:rFonts w:eastAsia="TimesNewRoman"/>
          <w:lang w:eastAsia="zh-CN"/>
        </w:rPr>
        <w:t xml:space="preserve"> </w:t>
      </w:r>
      <w:r w:rsidR="00735F9C">
        <w:rPr>
          <w:rFonts w:eastAsia="TimesNewRoman"/>
          <w:lang w:eastAsia="zh-CN"/>
        </w:rPr>
        <w:t xml:space="preserve">над также </w:t>
      </w:r>
      <w:proofErr w:type="gramStart"/>
      <w:r w:rsidR="00735F9C">
        <w:rPr>
          <w:rFonts w:eastAsia="TimesNewRoman"/>
          <w:lang w:eastAsia="zh-CN"/>
        </w:rPr>
        <w:t>используемым</w:t>
      </w:r>
      <w:proofErr w:type="gramEnd"/>
      <w:r w:rsidR="00735F9C">
        <w:rPr>
          <w:rFonts w:eastAsia="TimesNewRoman"/>
          <w:lang w:eastAsia="zh-CN"/>
        </w:rPr>
        <w:t xml:space="preserve"> для этих целей </w:t>
      </w:r>
      <w:r w:rsidR="00735F9C">
        <w:rPr>
          <w:rFonts w:eastAsia="TimesNewRoman"/>
          <w:lang w:val="en-US" w:eastAsia="zh-CN"/>
        </w:rPr>
        <w:t>LT</w:t>
      </w:r>
      <w:r w:rsidR="00735F9C" w:rsidRPr="00B5174D">
        <w:rPr>
          <w:rFonts w:eastAsia="TimesNewRoman"/>
          <w:lang w:eastAsia="zh-CN"/>
        </w:rPr>
        <w:t>-</w:t>
      </w:r>
      <w:proofErr w:type="spellStart"/>
      <w:r w:rsidR="00735F9C">
        <w:rPr>
          <w:rFonts w:eastAsia="TimesNewRoman"/>
          <w:lang w:val="en-US" w:eastAsia="zh-CN"/>
        </w:rPr>
        <w:t>GaAs</w:t>
      </w:r>
      <w:proofErr w:type="spellEnd"/>
      <w:r w:rsidR="00735F9C" w:rsidRPr="00B5174D">
        <w:rPr>
          <w:rFonts w:eastAsia="TimesNewRoman"/>
          <w:lang w:eastAsia="zh-CN"/>
        </w:rPr>
        <w:t xml:space="preserve"> </w:t>
      </w:r>
      <w:r w:rsidR="00735F9C">
        <w:rPr>
          <w:rFonts w:eastAsia="TimesNewRoman"/>
          <w:lang w:eastAsia="zh-CN"/>
        </w:rPr>
        <w:t>заключается в возможности испол</w:t>
      </w:r>
      <w:r w:rsidR="00735F9C">
        <w:rPr>
          <w:rFonts w:eastAsia="TimesNewRoman"/>
          <w:lang w:eastAsia="zh-CN"/>
        </w:rPr>
        <w:t>ь</w:t>
      </w:r>
      <w:r w:rsidR="00735F9C">
        <w:rPr>
          <w:rFonts w:eastAsia="TimesNewRoman"/>
          <w:lang w:eastAsia="zh-CN"/>
        </w:rPr>
        <w:t xml:space="preserve">зования для </w:t>
      </w:r>
      <w:proofErr w:type="spellStart"/>
      <w:r w:rsidR="00735F9C">
        <w:rPr>
          <w:rFonts w:eastAsia="TimesNewRoman"/>
          <w:lang w:eastAsia="zh-CN"/>
        </w:rPr>
        <w:t>фотовозбуждения</w:t>
      </w:r>
      <w:proofErr w:type="spellEnd"/>
      <w:r w:rsidR="00735F9C">
        <w:rPr>
          <w:rFonts w:eastAsia="TimesNewRoman"/>
          <w:lang w:eastAsia="zh-CN"/>
        </w:rPr>
        <w:t xml:space="preserve"> </w:t>
      </w:r>
      <w:proofErr w:type="spellStart"/>
      <w:r w:rsidR="00735F9C">
        <w:rPr>
          <w:rFonts w:eastAsia="TimesNewRoman"/>
          <w:lang w:eastAsia="zh-CN"/>
        </w:rPr>
        <w:t>фемтосекундными</w:t>
      </w:r>
      <w:proofErr w:type="spellEnd"/>
      <w:r w:rsidR="00735F9C">
        <w:rPr>
          <w:rFonts w:eastAsia="TimesNewRoman"/>
          <w:lang w:eastAsia="zh-CN"/>
        </w:rPr>
        <w:t xml:space="preserve"> импульсами более дли</w:t>
      </w:r>
      <w:r w:rsidR="00735F9C">
        <w:rPr>
          <w:rFonts w:eastAsia="TimesNewRoman"/>
          <w:lang w:eastAsia="zh-CN"/>
        </w:rPr>
        <w:t>н</w:t>
      </w:r>
      <w:r w:rsidR="00735F9C">
        <w:rPr>
          <w:rFonts w:eastAsia="TimesNewRoman"/>
          <w:lang w:eastAsia="zh-CN"/>
        </w:rPr>
        <w:t>новолнового лазера</w:t>
      </w:r>
      <w:r>
        <w:rPr>
          <w:rFonts w:eastAsia="TimesNewRoman"/>
          <w:lang w:eastAsia="zh-CN"/>
        </w:rPr>
        <w:t>. Например, эрбиевого лазера с длиной волны 1.56 мкм в телекоммуникационном диапазоне, во многом более</w:t>
      </w:r>
      <w:r w:rsidR="00735F9C">
        <w:rPr>
          <w:rFonts w:eastAsia="TimesNewRoman"/>
          <w:lang w:eastAsia="zh-CN"/>
        </w:rPr>
        <w:t xml:space="preserve"> доступ</w:t>
      </w:r>
      <w:r>
        <w:rPr>
          <w:rFonts w:eastAsia="TimesNewRoman"/>
          <w:lang w:eastAsia="zh-CN"/>
        </w:rPr>
        <w:t>ного</w:t>
      </w:r>
      <w:r w:rsidR="00735F9C" w:rsidRPr="00593E09">
        <w:rPr>
          <w:rFonts w:eastAsia="TimesNewRoman"/>
          <w:lang w:eastAsia="zh-CN"/>
        </w:rPr>
        <w:t xml:space="preserve"> </w:t>
      </w:r>
      <w:r w:rsidR="00735F9C">
        <w:rPr>
          <w:rFonts w:eastAsia="TimesNewRoman"/>
          <w:lang w:eastAsia="zh-CN"/>
        </w:rPr>
        <w:t>и удоб</w:t>
      </w:r>
      <w:r>
        <w:rPr>
          <w:rFonts w:eastAsia="TimesNewRoman"/>
          <w:lang w:eastAsia="zh-CN"/>
        </w:rPr>
        <w:t>ного,</w:t>
      </w:r>
      <w:r w:rsidR="00735F9C">
        <w:rPr>
          <w:rFonts w:eastAsia="TimesNewRoman"/>
          <w:lang w:eastAsia="zh-CN"/>
        </w:rPr>
        <w:t xml:space="preserve"> чем </w:t>
      </w:r>
      <w:r w:rsidR="003125D8">
        <w:rPr>
          <w:rFonts w:eastAsia="TimesNewRoman"/>
          <w:lang w:eastAsia="zh-CN"/>
        </w:rPr>
        <w:t xml:space="preserve">более </w:t>
      </w:r>
      <w:r w:rsidR="00735F9C">
        <w:rPr>
          <w:rFonts w:eastAsia="TimesNewRoman"/>
          <w:lang w:eastAsia="zh-CN"/>
        </w:rPr>
        <w:t>к</w:t>
      </w:r>
      <w:r w:rsidR="00735F9C">
        <w:rPr>
          <w:rFonts w:eastAsia="TimesNewRoman"/>
          <w:lang w:eastAsia="zh-CN"/>
        </w:rPr>
        <w:t>о</w:t>
      </w:r>
      <w:r w:rsidR="00735F9C">
        <w:rPr>
          <w:rFonts w:eastAsia="TimesNewRoman"/>
          <w:lang w:eastAsia="zh-CN"/>
        </w:rPr>
        <w:t>рот</w:t>
      </w:r>
      <w:r w:rsidR="003125D8">
        <w:rPr>
          <w:rFonts w:eastAsia="TimesNewRoman"/>
          <w:lang w:eastAsia="zh-CN"/>
        </w:rPr>
        <w:t xml:space="preserve">коволновый </w:t>
      </w:r>
      <w:proofErr w:type="gramStart"/>
      <w:r w:rsidR="003125D8">
        <w:rPr>
          <w:rFonts w:eastAsia="TimesNewRoman"/>
          <w:lang w:eastAsia="zh-CN"/>
        </w:rPr>
        <w:t>титан-сапфировый</w:t>
      </w:r>
      <w:proofErr w:type="gramEnd"/>
      <w:r w:rsidR="003125D8">
        <w:rPr>
          <w:rFonts w:eastAsia="TimesNewRoman"/>
          <w:lang w:eastAsia="zh-CN"/>
        </w:rPr>
        <w:t xml:space="preserve"> лазер</w:t>
      </w:r>
      <w:r w:rsidR="00735F9C">
        <w:rPr>
          <w:rFonts w:eastAsia="TimesNewRoman"/>
          <w:lang w:eastAsia="zh-CN"/>
        </w:rPr>
        <w:t xml:space="preserve">. В настоящей работе исследуются плёнки </w:t>
      </w:r>
      <w:r w:rsidR="00735F9C">
        <w:rPr>
          <w:rFonts w:eastAsia="TimesNewRoman"/>
          <w:lang w:val="en-US" w:eastAsia="zh-CN"/>
        </w:rPr>
        <w:t>In</w:t>
      </w:r>
      <w:r w:rsidR="00735F9C" w:rsidRPr="007F11CC">
        <w:rPr>
          <w:rFonts w:eastAsia="TimesNewRoman"/>
          <w:vertAlign w:val="subscript"/>
          <w:lang w:eastAsia="zh-CN"/>
        </w:rPr>
        <w:t>0.5</w:t>
      </w:r>
      <w:r w:rsidR="00735F9C">
        <w:rPr>
          <w:rFonts w:eastAsia="TimesNewRoman"/>
          <w:vertAlign w:val="subscript"/>
          <w:lang w:eastAsia="zh-CN"/>
        </w:rPr>
        <w:t>3</w:t>
      </w:r>
      <w:proofErr w:type="spellStart"/>
      <w:r w:rsidR="00735F9C">
        <w:rPr>
          <w:rFonts w:eastAsia="TimesNewRoman"/>
          <w:lang w:val="en-US" w:eastAsia="zh-CN"/>
        </w:rPr>
        <w:t>Ga</w:t>
      </w:r>
      <w:proofErr w:type="spellEnd"/>
      <w:r w:rsidR="00735F9C" w:rsidRPr="007F11CC">
        <w:rPr>
          <w:rFonts w:eastAsia="TimesNewRoman"/>
          <w:vertAlign w:val="subscript"/>
          <w:lang w:eastAsia="zh-CN"/>
        </w:rPr>
        <w:t>0.</w:t>
      </w:r>
      <w:r w:rsidR="00735F9C">
        <w:rPr>
          <w:rFonts w:eastAsia="TimesNewRoman"/>
          <w:vertAlign w:val="subscript"/>
          <w:lang w:eastAsia="zh-CN"/>
        </w:rPr>
        <w:t>47</w:t>
      </w:r>
      <w:r w:rsidR="00735F9C">
        <w:rPr>
          <w:rFonts w:eastAsia="TimesNewRoman"/>
          <w:lang w:val="en-US" w:eastAsia="zh-CN"/>
        </w:rPr>
        <w:t>As</w:t>
      </w:r>
      <w:r w:rsidR="00735F9C" w:rsidRPr="00593E09">
        <w:rPr>
          <w:rFonts w:eastAsia="TimesNewRoman"/>
          <w:lang w:eastAsia="zh-CN"/>
        </w:rPr>
        <w:t xml:space="preserve"> </w:t>
      </w:r>
      <w:r w:rsidR="00735F9C">
        <w:rPr>
          <w:rFonts w:eastAsia="TimesNewRoman"/>
          <w:lang w:eastAsia="zh-CN"/>
        </w:rPr>
        <w:t>толщиной 1 мкм, выраще</w:t>
      </w:r>
      <w:r w:rsidR="00735F9C">
        <w:rPr>
          <w:rFonts w:eastAsia="TimesNewRoman"/>
          <w:lang w:eastAsia="zh-CN"/>
        </w:rPr>
        <w:t>н</w:t>
      </w:r>
      <w:r w:rsidR="00735F9C">
        <w:rPr>
          <w:rFonts w:eastAsia="TimesNewRoman"/>
          <w:lang w:eastAsia="zh-CN"/>
        </w:rPr>
        <w:t>ные методом молекулярно-лучевой эпитаксии при температуре 200</w:t>
      </w:r>
      <w:proofErr w:type="gramStart"/>
      <w:r w:rsidR="00735F9C">
        <w:rPr>
          <w:rFonts w:eastAsia="TimesNewRoman"/>
          <w:lang w:eastAsia="zh-CN"/>
        </w:rPr>
        <w:t> °С</w:t>
      </w:r>
      <w:proofErr w:type="gramEnd"/>
      <w:r w:rsidR="00735F9C">
        <w:rPr>
          <w:rFonts w:eastAsia="TimesNewRoman"/>
          <w:lang w:eastAsia="zh-CN"/>
        </w:rPr>
        <w:t xml:space="preserve"> на по</w:t>
      </w:r>
      <w:r w:rsidR="00735F9C">
        <w:rPr>
          <w:rFonts w:eastAsia="TimesNewRoman"/>
          <w:lang w:eastAsia="zh-CN"/>
        </w:rPr>
        <w:t>д</w:t>
      </w:r>
      <w:r w:rsidR="00735F9C">
        <w:rPr>
          <w:rFonts w:eastAsia="TimesNewRoman"/>
          <w:lang w:eastAsia="zh-CN"/>
        </w:rPr>
        <w:t xml:space="preserve">ложках </w:t>
      </w:r>
      <w:proofErr w:type="spellStart"/>
      <w:r w:rsidR="00735F9C">
        <w:rPr>
          <w:rFonts w:eastAsia="TimesNewRoman"/>
          <w:lang w:val="en-US" w:eastAsia="zh-CN"/>
        </w:rPr>
        <w:t>InP</w:t>
      </w:r>
      <w:proofErr w:type="spellEnd"/>
      <w:r w:rsidR="00735F9C">
        <w:rPr>
          <w:rFonts w:eastAsia="TimesNewRoman"/>
          <w:lang w:eastAsia="zh-CN"/>
        </w:rPr>
        <w:t xml:space="preserve"> с различной кристаллографической ориентацией повер</w:t>
      </w:r>
      <w:r w:rsidR="00735F9C">
        <w:rPr>
          <w:rFonts w:eastAsia="TimesNewRoman"/>
          <w:lang w:eastAsia="zh-CN"/>
        </w:rPr>
        <w:t>х</w:t>
      </w:r>
      <w:r w:rsidR="00735F9C">
        <w:rPr>
          <w:rFonts w:eastAsia="TimesNewRoman"/>
          <w:lang w:eastAsia="zh-CN"/>
        </w:rPr>
        <w:t>ности: (100) и (411). Для улучшения кристаллического соверше</w:t>
      </w:r>
      <w:r w:rsidR="00735F9C">
        <w:rPr>
          <w:rFonts w:eastAsia="TimesNewRoman"/>
          <w:lang w:eastAsia="zh-CN"/>
        </w:rPr>
        <w:t>н</w:t>
      </w:r>
      <w:r w:rsidR="00735F9C">
        <w:rPr>
          <w:rFonts w:eastAsia="TimesNewRoman"/>
          <w:lang w:eastAsia="zh-CN"/>
        </w:rPr>
        <w:t>ств</w:t>
      </w:r>
      <w:r w:rsidR="009A48F0">
        <w:rPr>
          <w:rFonts w:eastAsia="TimesNewRoman"/>
          <w:lang w:eastAsia="zh-CN"/>
        </w:rPr>
        <w:t>а плёнки были отожже</w:t>
      </w:r>
      <w:r w:rsidR="00352516">
        <w:rPr>
          <w:rFonts w:eastAsia="TimesNewRoman"/>
          <w:lang w:eastAsia="zh-CN"/>
        </w:rPr>
        <w:t>ны в потоке мышьяка при 500</w:t>
      </w:r>
      <w:proofErr w:type="gramStart"/>
      <w:r w:rsidR="00352516">
        <w:rPr>
          <w:rFonts w:eastAsia="TimesNewRoman"/>
          <w:lang w:eastAsia="zh-CN"/>
        </w:rPr>
        <w:t xml:space="preserve"> </w:t>
      </w:r>
      <w:r w:rsidR="00735F9C">
        <w:rPr>
          <w:rFonts w:eastAsia="TimesNewRoman"/>
          <w:lang w:eastAsia="zh-CN"/>
        </w:rPr>
        <w:t>°С</w:t>
      </w:r>
      <w:proofErr w:type="gramEnd"/>
      <w:r w:rsidR="00735F9C">
        <w:rPr>
          <w:rFonts w:eastAsia="TimesNewRoman"/>
          <w:lang w:eastAsia="zh-CN"/>
        </w:rPr>
        <w:t xml:space="preserve"> в т</w:t>
      </w:r>
      <w:r w:rsidR="00735F9C">
        <w:rPr>
          <w:rFonts w:eastAsia="TimesNewRoman"/>
          <w:lang w:eastAsia="zh-CN"/>
        </w:rPr>
        <w:t>е</w:t>
      </w:r>
      <w:r w:rsidR="00735F9C">
        <w:rPr>
          <w:rFonts w:eastAsia="TimesNewRoman"/>
          <w:lang w:eastAsia="zh-CN"/>
        </w:rPr>
        <w:t xml:space="preserve">чение часа. </w:t>
      </w:r>
    </w:p>
    <w:p w:rsidR="009A48F0" w:rsidRPr="00FE4D21" w:rsidRDefault="00372BA0" w:rsidP="00372BA0">
      <w:pPr>
        <w:ind w:left="2592"/>
        <w:jc w:val="both"/>
        <w:rPr>
          <w:rFonts w:eastAsia="TimesNewRoman"/>
          <w:lang w:eastAsia="zh-CN"/>
        </w:rPr>
      </w:pPr>
      <w:r w:rsidRPr="00FE4D21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4960E" wp14:editId="322D5E32">
                <wp:simplePos x="0" y="0"/>
                <wp:positionH relativeFrom="column">
                  <wp:posOffset>-1605915</wp:posOffset>
                </wp:positionH>
                <wp:positionV relativeFrom="paragraph">
                  <wp:posOffset>2133591</wp:posOffset>
                </wp:positionV>
                <wp:extent cx="1561672" cy="729466"/>
                <wp:effectExtent l="0" t="0" r="19685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672" cy="7294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A0" w:rsidRDefault="00FE4D21" w:rsidP="006801B8">
                            <w:pPr>
                              <w:jc w:val="center"/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7EDE">
                              <w:rPr>
                                <w:rFonts w:eastAsia="TimesNewRoman"/>
                                <w:b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Рис. 1.</w:t>
                            </w:r>
                          </w:p>
                          <w:p w:rsidR="00372BA0" w:rsidRDefault="00FE4D21" w:rsidP="006801B8">
                            <w:pPr>
                              <w:jc w:val="both"/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Временные завис</w:t>
                            </w: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</w:t>
                            </w: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мости</w:t>
                            </w:r>
                          </w:p>
                          <w:p w:rsidR="00FE4D21" w:rsidRPr="00D50C86" w:rsidRDefault="00FE4D21" w:rsidP="006801B8">
                            <w:pPr>
                              <w:jc w:val="both"/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напряженности </w:t>
                            </w:r>
                            <w:proofErr w:type="spellStart"/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тераге</w:t>
                            </w: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</w:t>
                            </w:r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цового</w:t>
                            </w:r>
                            <w:proofErr w:type="spellEnd"/>
                            <w:r w:rsidRPr="00EE7EDE">
                              <w:rPr>
                                <w:rFonts w:eastAsia="TimesNewRoman"/>
                                <w:color w:val="000000" w:themeColor="text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6.45pt;margin-top:168pt;width:122.9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" filled="f" strokecolor="white [3212]">
                <v:textbox>
                  <w:txbxContent>
                    <w:p w:rsidR="00372BA0" w:rsidRDefault="00FE4D21" w:rsidP="006801B8">
                      <w:pPr>
                        <w:jc w:val="center"/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7EDE">
                        <w:rPr>
                          <w:rFonts w:eastAsia="TimesNewRoman"/>
                          <w:b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Рис. 1.</w:t>
                      </w:r>
                    </w:p>
                    <w:p w:rsidR="00372BA0" w:rsidRDefault="00FE4D21" w:rsidP="006801B8">
                      <w:pPr>
                        <w:jc w:val="both"/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Временные завис</w:t>
                      </w: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</w:t>
                      </w: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мости</w:t>
                      </w:r>
                    </w:p>
                    <w:p w:rsidR="00FE4D21" w:rsidRPr="00D50C86" w:rsidRDefault="00FE4D21" w:rsidP="006801B8">
                      <w:pPr>
                        <w:jc w:val="both"/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напряженности </w:t>
                      </w:r>
                      <w:proofErr w:type="spellStart"/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тераге</w:t>
                      </w: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</w:t>
                      </w:r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цового</w:t>
                      </w:r>
                      <w:proofErr w:type="spellEnd"/>
                      <w:r w:rsidRPr="00EE7EDE">
                        <w:rPr>
                          <w:rFonts w:eastAsia="TimesNewRoman"/>
                          <w:color w:val="000000" w:themeColor="text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поля</w:t>
                      </w:r>
                    </w:p>
                  </w:txbxContent>
                </v:textbox>
              </v:shape>
            </w:pict>
          </mc:Fallback>
        </mc:AlternateContent>
      </w:r>
      <w:r w:rsidR="00734D9B" w:rsidRPr="00734D9B">
        <w:rPr>
          <w:rFonts w:eastAsia="TimesNewRoman"/>
          <w:lang w:eastAsia="zh-CN"/>
        </w:rPr>
        <w:t xml:space="preserve"> Источником </w:t>
      </w:r>
      <w:r>
        <w:rPr>
          <w:rFonts w:eastAsia="TimesNewRoman"/>
          <w:lang w:eastAsia="zh-CN"/>
        </w:rPr>
        <w:t>оптической накачки</w:t>
      </w:r>
      <w:r w:rsidR="00734D9B" w:rsidRPr="00734D9B">
        <w:rPr>
          <w:rFonts w:eastAsia="TimesNewRoman"/>
          <w:lang w:eastAsia="zh-CN"/>
        </w:rPr>
        <w:t xml:space="preserve"> служил </w:t>
      </w:r>
      <w:proofErr w:type="spellStart"/>
      <w:r w:rsidR="00734D9B" w:rsidRPr="00734D9B">
        <w:rPr>
          <w:rFonts w:eastAsia="TimesNewRoman"/>
          <w:lang w:val="en-US" w:eastAsia="zh-CN"/>
        </w:rPr>
        <w:t>Er</w:t>
      </w:r>
      <w:proofErr w:type="spellEnd"/>
      <w:r w:rsidR="00734D9B" w:rsidRPr="00734D9B">
        <w:rPr>
          <w:rFonts w:eastAsia="TimesNewRoman"/>
          <w:vertAlign w:val="superscript"/>
          <w:lang w:eastAsia="zh-CN"/>
        </w:rPr>
        <w:t>+</w:t>
      </w:r>
      <w:r w:rsidR="00734D9B" w:rsidRPr="00734D9B">
        <w:rPr>
          <w:rFonts w:eastAsia="TimesNewRoman"/>
          <w:lang w:eastAsia="zh-CN"/>
        </w:rPr>
        <w:t>-волоконный лазер с длительностью импул</w:t>
      </w:r>
      <w:r w:rsidR="00734D9B" w:rsidRPr="00734D9B">
        <w:rPr>
          <w:rFonts w:eastAsia="TimesNewRoman"/>
          <w:lang w:eastAsia="zh-CN"/>
        </w:rPr>
        <w:t>ь</w:t>
      </w:r>
      <w:r w:rsidR="00734D9B" w:rsidRPr="00734D9B">
        <w:rPr>
          <w:rFonts w:eastAsia="TimesNewRoman"/>
          <w:lang w:eastAsia="zh-CN"/>
        </w:rPr>
        <w:t>сов 1</w:t>
      </w:r>
      <w:r w:rsidR="00E36E4C">
        <w:rPr>
          <w:rFonts w:eastAsia="TimesNewRoman"/>
          <w:lang w:eastAsia="zh-CN"/>
        </w:rPr>
        <w:t>0</w:t>
      </w:r>
      <w:r w:rsidR="00734D9B" w:rsidRPr="00734D9B">
        <w:rPr>
          <w:rFonts w:eastAsia="TimesNewRoman"/>
          <w:lang w:eastAsia="zh-CN"/>
        </w:rPr>
        <w:t xml:space="preserve">0 </w:t>
      </w:r>
      <w:proofErr w:type="spellStart"/>
      <w:r w:rsidR="00734D9B" w:rsidRPr="00734D9B">
        <w:rPr>
          <w:rFonts w:eastAsia="TimesNewRoman"/>
          <w:lang w:eastAsia="zh-CN"/>
        </w:rPr>
        <w:t>фс</w:t>
      </w:r>
      <w:proofErr w:type="spellEnd"/>
      <w:r w:rsidR="00734D9B" w:rsidRPr="00734D9B">
        <w:rPr>
          <w:rFonts w:eastAsia="TimesNewRoman"/>
          <w:lang w:eastAsia="zh-CN"/>
        </w:rPr>
        <w:t xml:space="preserve"> </w:t>
      </w:r>
      <w:r w:rsidR="00734D9B">
        <w:rPr>
          <w:rFonts w:eastAsia="TimesNewRoman"/>
          <w:lang w:eastAsia="zh-CN"/>
        </w:rPr>
        <w:t>и</w:t>
      </w:r>
      <w:r w:rsidR="00734D9B" w:rsidRPr="00734D9B">
        <w:rPr>
          <w:rFonts w:eastAsia="TimesNewRoman"/>
          <w:lang w:eastAsia="zh-CN"/>
        </w:rPr>
        <w:t xml:space="preserve"> частотой повторения 70 МГц. </w:t>
      </w:r>
      <w:r w:rsidR="00FE4D21">
        <w:rPr>
          <w:rFonts w:eastAsia="TimesNewRoman"/>
          <w:lang w:eastAsia="zh-CN"/>
        </w:rPr>
        <w:t xml:space="preserve">Через линию </w:t>
      </w:r>
      <w:r w:rsidR="00856336">
        <w:rPr>
          <w:rFonts w:eastAsia="TimesNewRoman"/>
          <w:lang w:eastAsia="zh-CN"/>
        </w:rPr>
        <w:t xml:space="preserve">временной </w:t>
      </w:r>
      <w:r w:rsidR="00FE4D21">
        <w:rPr>
          <w:rFonts w:eastAsia="TimesNewRoman"/>
          <w:lang w:eastAsia="zh-CN"/>
        </w:rPr>
        <w:t>задержки излучение нака</w:t>
      </w:r>
      <w:r w:rsidR="00FE4D21">
        <w:rPr>
          <w:rFonts w:eastAsia="TimesNewRoman"/>
          <w:lang w:eastAsia="zh-CN"/>
        </w:rPr>
        <w:t>ч</w:t>
      </w:r>
      <w:r w:rsidR="00FE4D21">
        <w:rPr>
          <w:rFonts w:eastAsia="TimesNewRoman"/>
          <w:lang w:eastAsia="zh-CN"/>
        </w:rPr>
        <w:t xml:space="preserve">ки </w:t>
      </w:r>
      <w:r w:rsidR="00EE7EDE">
        <w:rPr>
          <w:rFonts w:eastAsia="TimesNewRoman"/>
          <w:lang w:eastAsia="zh-CN"/>
        </w:rPr>
        <w:t>заводилось</w:t>
      </w:r>
      <w:r w:rsidR="00FE4D21">
        <w:rPr>
          <w:rFonts w:eastAsia="TimesNewRoman"/>
          <w:lang w:eastAsia="zh-CN"/>
        </w:rPr>
        <w:t xml:space="preserve"> </w:t>
      </w:r>
      <w:r w:rsidR="00FE4D21" w:rsidRPr="00734D9B">
        <w:rPr>
          <w:rFonts w:eastAsia="TimesNewRoman"/>
          <w:lang w:eastAsia="zh-CN"/>
        </w:rPr>
        <w:t>на образцы</w:t>
      </w:r>
      <w:r w:rsidR="00FE4D21">
        <w:rPr>
          <w:rFonts w:eastAsia="TimesNewRoman"/>
          <w:lang w:eastAsia="zh-CN"/>
        </w:rPr>
        <w:t>, с</w:t>
      </w:r>
      <w:r w:rsidR="00734D9B" w:rsidRPr="00734D9B">
        <w:rPr>
          <w:rFonts w:eastAsia="TimesNewRoman"/>
          <w:lang w:eastAsia="zh-CN"/>
        </w:rPr>
        <w:t xml:space="preserve">редняя мощность излучения составляла 120 мВт. </w:t>
      </w:r>
      <w:proofErr w:type="spellStart"/>
      <w:r w:rsidR="00734D9B" w:rsidRPr="00734D9B">
        <w:rPr>
          <w:rFonts w:eastAsia="TimesNewRoman"/>
          <w:lang w:eastAsia="zh-CN"/>
        </w:rPr>
        <w:t>Терагерц</w:t>
      </w:r>
      <w:r w:rsidR="00734D9B" w:rsidRPr="00734D9B">
        <w:rPr>
          <w:rFonts w:eastAsia="TimesNewRoman"/>
          <w:lang w:eastAsia="zh-CN"/>
        </w:rPr>
        <w:t>о</w:t>
      </w:r>
      <w:r w:rsidR="00734D9B" w:rsidRPr="00734D9B">
        <w:rPr>
          <w:rFonts w:eastAsia="TimesNewRoman"/>
          <w:lang w:eastAsia="zh-CN"/>
        </w:rPr>
        <w:t>вое</w:t>
      </w:r>
      <w:proofErr w:type="spellEnd"/>
      <w:r w:rsidR="00734D9B" w:rsidRPr="00734D9B">
        <w:rPr>
          <w:rFonts w:eastAsia="TimesNewRoman"/>
          <w:lang w:eastAsia="zh-CN"/>
        </w:rPr>
        <w:t xml:space="preserve"> излучение, генерируемое </w:t>
      </w:r>
      <w:r w:rsidR="00FE4D21">
        <w:rPr>
          <w:rFonts w:eastAsia="TimesNewRoman"/>
          <w:lang w:eastAsia="zh-CN"/>
        </w:rPr>
        <w:t>в 180-градусной геометрии</w:t>
      </w:r>
      <w:r w:rsidR="00FE4D21" w:rsidRPr="00734D9B">
        <w:rPr>
          <w:rFonts w:eastAsia="TimesNewRoman"/>
          <w:lang w:eastAsia="zh-CN"/>
        </w:rPr>
        <w:t xml:space="preserve"> </w:t>
      </w:r>
      <w:r w:rsidR="00734D9B" w:rsidRPr="00734D9B">
        <w:rPr>
          <w:rFonts w:eastAsia="TimesNewRoman"/>
          <w:lang w:eastAsia="zh-CN"/>
        </w:rPr>
        <w:t xml:space="preserve">пленками </w:t>
      </w:r>
      <w:r w:rsidR="00734D9B" w:rsidRPr="00734D9B">
        <w:rPr>
          <w:rFonts w:eastAsia="TimesNewRoman"/>
          <w:lang w:val="en-US" w:eastAsia="zh-CN"/>
        </w:rPr>
        <w:t>In</w:t>
      </w:r>
      <w:r w:rsidR="00734D9B" w:rsidRPr="00734D9B">
        <w:rPr>
          <w:rFonts w:eastAsia="TimesNewRoman"/>
          <w:vertAlign w:val="subscript"/>
          <w:lang w:eastAsia="zh-CN"/>
        </w:rPr>
        <w:t>0.53</w:t>
      </w:r>
      <w:proofErr w:type="spellStart"/>
      <w:r w:rsidR="00734D9B" w:rsidRPr="00734D9B">
        <w:rPr>
          <w:rFonts w:eastAsia="TimesNewRoman"/>
          <w:lang w:val="en-US" w:eastAsia="zh-CN"/>
        </w:rPr>
        <w:t>Ga</w:t>
      </w:r>
      <w:proofErr w:type="spellEnd"/>
      <w:r w:rsidR="00734D9B" w:rsidRPr="00734D9B">
        <w:rPr>
          <w:rFonts w:eastAsia="TimesNewRoman"/>
          <w:vertAlign w:val="subscript"/>
          <w:lang w:eastAsia="zh-CN"/>
        </w:rPr>
        <w:t>0.47</w:t>
      </w:r>
      <w:r w:rsidR="00734D9B" w:rsidRPr="00734D9B">
        <w:rPr>
          <w:rFonts w:eastAsia="TimesNewRoman"/>
          <w:lang w:val="en-US" w:eastAsia="zh-CN"/>
        </w:rPr>
        <w:t>As</w:t>
      </w:r>
      <w:r w:rsidR="00734D9B" w:rsidRPr="00734D9B">
        <w:rPr>
          <w:rFonts w:eastAsia="TimesNewRoman"/>
          <w:lang w:eastAsia="zh-CN"/>
        </w:rPr>
        <w:t xml:space="preserve">, собиралось </w:t>
      </w:r>
      <w:r w:rsidR="00734D9B">
        <w:rPr>
          <w:rFonts w:eastAsia="TimesNewRoman"/>
          <w:lang w:eastAsia="zh-CN"/>
        </w:rPr>
        <w:t>двумя параболическими зеркал</w:t>
      </w:r>
      <w:r w:rsidR="00734D9B">
        <w:rPr>
          <w:rFonts w:eastAsia="TimesNewRoman"/>
          <w:lang w:eastAsia="zh-CN"/>
        </w:rPr>
        <w:t>а</w:t>
      </w:r>
      <w:r w:rsidR="00734D9B">
        <w:rPr>
          <w:rFonts w:eastAsia="TimesNewRoman"/>
          <w:lang w:eastAsia="zh-CN"/>
        </w:rPr>
        <w:t>ми, и</w:t>
      </w:r>
      <w:r w:rsidR="006B2434">
        <w:rPr>
          <w:rFonts w:eastAsia="TimesNewRoman"/>
          <w:lang w:eastAsia="zh-CN"/>
        </w:rPr>
        <w:t>,</w:t>
      </w:r>
      <w:r w:rsidR="00734D9B">
        <w:rPr>
          <w:rFonts w:eastAsia="TimesNewRoman"/>
          <w:lang w:eastAsia="zh-CN"/>
        </w:rPr>
        <w:t xml:space="preserve"> </w:t>
      </w:r>
      <w:r w:rsidR="00FE4D21">
        <w:rPr>
          <w:rFonts w:eastAsia="TimesNewRoman"/>
          <w:lang w:eastAsia="zh-CN"/>
        </w:rPr>
        <w:t>далее</w:t>
      </w:r>
      <w:r w:rsidR="006B2434">
        <w:rPr>
          <w:rFonts w:eastAsia="TimesNewRoman"/>
          <w:lang w:eastAsia="zh-CN"/>
        </w:rPr>
        <w:t>,</w:t>
      </w:r>
      <w:r w:rsidR="00FE4D21">
        <w:rPr>
          <w:rFonts w:eastAsia="TimesNewRoman"/>
          <w:lang w:eastAsia="zh-CN"/>
        </w:rPr>
        <w:t xml:space="preserve"> </w:t>
      </w:r>
      <w:r w:rsidR="00856336">
        <w:rPr>
          <w:rFonts w:eastAsia="TimesNewRoman"/>
          <w:lang w:eastAsia="zh-CN"/>
        </w:rPr>
        <w:t>регистрировалось дипольной антенной в зав</w:t>
      </w:r>
      <w:r w:rsidR="00856336">
        <w:rPr>
          <w:rFonts w:eastAsia="TimesNewRoman"/>
          <w:lang w:eastAsia="zh-CN"/>
        </w:rPr>
        <w:t>и</w:t>
      </w:r>
      <w:r w:rsidR="00856336">
        <w:rPr>
          <w:rFonts w:eastAsia="TimesNewRoman"/>
          <w:lang w:eastAsia="zh-CN"/>
        </w:rPr>
        <w:t>симости от</w:t>
      </w:r>
      <w:r w:rsidR="00FE4D21">
        <w:rPr>
          <w:rFonts w:eastAsia="TimesNewRoman"/>
          <w:lang w:eastAsia="zh-CN"/>
        </w:rPr>
        <w:t xml:space="preserve"> </w:t>
      </w:r>
      <w:r w:rsidR="00856336">
        <w:rPr>
          <w:rFonts w:eastAsia="TimesNewRoman"/>
          <w:lang w:eastAsia="zh-CN"/>
        </w:rPr>
        <w:t>времени задержки</w:t>
      </w:r>
      <w:r w:rsidR="00FE4D21">
        <w:rPr>
          <w:rFonts w:eastAsia="TimesNewRoman"/>
          <w:lang w:eastAsia="zh-CN"/>
        </w:rPr>
        <w:t xml:space="preserve"> </w:t>
      </w:r>
      <w:r>
        <w:rPr>
          <w:rFonts w:eastAsia="TimesNewRoman"/>
          <w:lang w:eastAsia="zh-CN"/>
        </w:rPr>
        <w:t>между импул</w:t>
      </w:r>
      <w:r>
        <w:rPr>
          <w:rFonts w:eastAsia="TimesNewRoman"/>
          <w:lang w:eastAsia="zh-CN"/>
        </w:rPr>
        <w:t>ь</w:t>
      </w:r>
      <w:r>
        <w:rPr>
          <w:rFonts w:eastAsia="TimesNewRoman"/>
          <w:lang w:eastAsia="zh-CN"/>
        </w:rPr>
        <w:t>сами накачки генератора и детектора</w:t>
      </w:r>
      <w:r w:rsidR="00734D9B">
        <w:rPr>
          <w:rFonts w:eastAsia="TimesNewRoman"/>
          <w:lang w:eastAsia="zh-CN"/>
        </w:rPr>
        <w:t>.</w:t>
      </w:r>
      <w:r w:rsidR="006B2434">
        <w:rPr>
          <w:rFonts w:eastAsia="TimesNewRoman"/>
          <w:lang w:eastAsia="zh-CN"/>
        </w:rPr>
        <w:t xml:space="preserve"> Показ</w:t>
      </w:r>
      <w:r w:rsidR="006B2434">
        <w:rPr>
          <w:rFonts w:eastAsia="TimesNewRoman"/>
          <w:lang w:eastAsia="zh-CN"/>
        </w:rPr>
        <w:t>а</w:t>
      </w:r>
      <w:r w:rsidR="006B2434">
        <w:rPr>
          <w:rFonts w:eastAsia="TimesNewRoman"/>
          <w:lang w:eastAsia="zh-CN"/>
        </w:rPr>
        <w:t>но, что испол</w:t>
      </w:r>
      <w:r w:rsidR="006B2434">
        <w:rPr>
          <w:rFonts w:eastAsia="TimesNewRoman"/>
          <w:lang w:eastAsia="zh-CN"/>
        </w:rPr>
        <w:t>ь</w:t>
      </w:r>
      <w:r w:rsidR="006B2434">
        <w:rPr>
          <w:rFonts w:eastAsia="TimesNewRoman"/>
          <w:lang w:eastAsia="zh-CN"/>
        </w:rPr>
        <w:t>зование для роста подложек с ориентацией (411) приводит к такой модиф</w:t>
      </w:r>
      <w:r w:rsidR="006B2434">
        <w:rPr>
          <w:rFonts w:eastAsia="TimesNewRoman"/>
          <w:lang w:eastAsia="zh-CN"/>
        </w:rPr>
        <w:t>и</w:t>
      </w:r>
      <w:r w:rsidR="006B2434">
        <w:rPr>
          <w:rFonts w:eastAsia="TimesNewRoman"/>
          <w:lang w:eastAsia="zh-CN"/>
        </w:rPr>
        <w:t xml:space="preserve">кации </w:t>
      </w:r>
      <w:r w:rsidR="006B2434" w:rsidRPr="00734D9B">
        <w:rPr>
          <w:rFonts w:eastAsia="TimesNewRoman"/>
          <w:lang w:eastAsia="zh-CN"/>
        </w:rPr>
        <w:t>к</w:t>
      </w:r>
      <w:bookmarkStart w:id="0" w:name="_GoBack"/>
      <w:bookmarkEnd w:id="0"/>
      <w:r w:rsidR="006B2434" w:rsidRPr="00734D9B">
        <w:rPr>
          <w:rFonts w:eastAsia="TimesNewRoman"/>
          <w:lang w:eastAsia="zh-CN"/>
        </w:rPr>
        <w:t>р</w:t>
      </w:r>
      <w:r w:rsidR="006B2434" w:rsidRPr="00734D9B">
        <w:rPr>
          <w:rFonts w:eastAsia="TimesNewRoman"/>
          <w:lang w:eastAsia="zh-CN"/>
        </w:rPr>
        <w:t>и</w:t>
      </w:r>
      <w:r w:rsidR="006B2434" w:rsidRPr="00734D9B">
        <w:rPr>
          <w:rFonts w:eastAsia="TimesNewRoman"/>
          <w:lang w:eastAsia="zh-CN"/>
        </w:rPr>
        <w:t xml:space="preserve">сталлической структуры плёнок </w:t>
      </w:r>
      <w:r w:rsidR="006B2434" w:rsidRPr="00734D9B">
        <w:rPr>
          <w:rFonts w:eastAsia="TimesNewRoman"/>
          <w:lang w:val="en-US" w:eastAsia="zh-CN"/>
        </w:rPr>
        <w:t>LT</w:t>
      </w:r>
      <w:r w:rsidR="006B2434" w:rsidRPr="00734D9B">
        <w:rPr>
          <w:rFonts w:eastAsia="TimesNewRoman"/>
          <w:lang w:eastAsia="zh-CN"/>
        </w:rPr>
        <w:t>-</w:t>
      </w:r>
      <w:proofErr w:type="spellStart"/>
      <w:r w:rsidR="006B2434" w:rsidRPr="00734D9B">
        <w:rPr>
          <w:rFonts w:eastAsia="TimesNewRoman"/>
          <w:lang w:val="en-US" w:eastAsia="zh-CN"/>
        </w:rPr>
        <w:t>InGaAs</w:t>
      </w:r>
      <w:proofErr w:type="spellEnd"/>
      <w:r w:rsidR="006B2434" w:rsidRPr="00734D9B">
        <w:rPr>
          <w:rFonts w:eastAsia="TimesNewRoman"/>
          <w:lang w:eastAsia="zh-CN"/>
        </w:rPr>
        <w:t xml:space="preserve">, которая обеспечивает </w:t>
      </w:r>
      <w:r>
        <w:rPr>
          <w:rFonts w:eastAsia="TimesNewRoman"/>
          <w:lang w:eastAsia="zh-CN"/>
        </w:rPr>
        <w:t xml:space="preserve">существенно </w:t>
      </w:r>
      <w:proofErr w:type="spellStart"/>
      <w:r w:rsidR="006B2434" w:rsidRPr="00734D9B">
        <w:rPr>
          <w:rFonts w:eastAsia="TimesNewRoman"/>
          <w:lang w:eastAsia="zh-CN"/>
        </w:rPr>
        <w:t>бóльшую</w:t>
      </w:r>
      <w:proofErr w:type="spellEnd"/>
      <w:r w:rsidR="006B2434" w:rsidRPr="00734D9B">
        <w:rPr>
          <w:rFonts w:eastAsia="TimesNewRoman"/>
          <w:lang w:eastAsia="zh-CN"/>
        </w:rPr>
        <w:t xml:space="preserve"> интенсивность </w:t>
      </w:r>
      <w:proofErr w:type="spellStart"/>
      <w:r w:rsidR="006B2434" w:rsidRPr="00734D9B">
        <w:rPr>
          <w:rFonts w:eastAsia="TimesNewRoman"/>
          <w:lang w:eastAsia="zh-CN"/>
        </w:rPr>
        <w:t>терагерцового</w:t>
      </w:r>
      <w:proofErr w:type="spellEnd"/>
      <w:r w:rsidR="006B2434" w:rsidRPr="00734D9B">
        <w:rPr>
          <w:rFonts w:eastAsia="TimesNewRoman"/>
          <w:lang w:eastAsia="zh-CN"/>
        </w:rPr>
        <w:t xml:space="preserve"> изл</w:t>
      </w:r>
      <w:r w:rsidR="006B2434" w:rsidRPr="00734D9B">
        <w:rPr>
          <w:rFonts w:eastAsia="TimesNewRoman"/>
          <w:lang w:eastAsia="zh-CN"/>
        </w:rPr>
        <w:t>у</w:t>
      </w:r>
      <w:r w:rsidR="006B2434" w:rsidRPr="00734D9B">
        <w:rPr>
          <w:rFonts w:eastAsia="TimesNewRoman"/>
          <w:lang w:eastAsia="zh-CN"/>
        </w:rPr>
        <w:t>чения</w:t>
      </w:r>
      <w:r w:rsidR="006B2434">
        <w:rPr>
          <w:rFonts w:eastAsia="TimesNewRoman"/>
          <w:lang w:eastAsia="zh-CN"/>
        </w:rPr>
        <w:t xml:space="preserve"> (Рис.1)</w:t>
      </w:r>
      <w:r w:rsidR="006B2434" w:rsidRPr="00734D9B">
        <w:rPr>
          <w:rFonts w:eastAsia="TimesNewRoman"/>
          <w:lang w:eastAsia="zh-CN"/>
        </w:rPr>
        <w:t>.</w:t>
      </w:r>
    </w:p>
    <w:p w:rsidR="00735F9C" w:rsidRPr="00734D9B" w:rsidRDefault="00735F9C" w:rsidP="00FE4D21">
      <w:pPr>
        <w:jc w:val="both"/>
        <w:rPr>
          <w:rFonts w:eastAsia="TimesNewRoman"/>
          <w:lang w:eastAsia="zh-CN"/>
        </w:rPr>
      </w:pPr>
    </w:p>
    <w:tbl>
      <w:tblPr>
        <w:tblW w:w="6762" w:type="dxa"/>
        <w:jc w:val="center"/>
        <w:tblLayout w:type="fixed"/>
        <w:tblLook w:val="04A0" w:firstRow="1" w:lastRow="0" w:firstColumn="1" w:lastColumn="0" w:noHBand="0" w:noVBand="1"/>
      </w:tblPr>
      <w:tblGrid>
        <w:gridCol w:w="3131"/>
        <w:gridCol w:w="3631"/>
      </w:tblGrid>
      <w:tr w:rsidR="00A06F96" w:rsidRPr="00734D9B" w:rsidTr="00734D9B">
        <w:trPr>
          <w:jc w:val="center"/>
        </w:trPr>
        <w:tc>
          <w:tcPr>
            <w:tcW w:w="3131" w:type="dxa"/>
          </w:tcPr>
          <w:p w:rsidR="00A06F96" w:rsidRPr="00734D9B" w:rsidRDefault="00A06F96" w:rsidP="00517CD8">
            <w:pPr>
              <w:rPr>
                <w:rFonts w:eastAsia="TimesNewRoman"/>
              </w:rPr>
            </w:pPr>
          </w:p>
        </w:tc>
        <w:tc>
          <w:tcPr>
            <w:tcW w:w="3631" w:type="dxa"/>
          </w:tcPr>
          <w:p w:rsidR="00A06F96" w:rsidRPr="00734D9B" w:rsidRDefault="00A06F96" w:rsidP="009A48F0">
            <w:pPr>
              <w:ind w:right="-57"/>
              <w:jc w:val="both"/>
              <w:rPr>
                <w:rFonts w:eastAsia="TimesNewRoman"/>
                <w:lang w:eastAsia="zh-CN"/>
              </w:rPr>
            </w:pPr>
          </w:p>
        </w:tc>
      </w:tr>
    </w:tbl>
    <w:p w:rsidR="00A06F96" w:rsidRPr="00BC04AB" w:rsidRDefault="00A06F96" w:rsidP="00917210">
      <w:pPr>
        <w:spacing w:before="60"/>
        <w:ind w:firstLine="340"/>
        <w:jc w:val="both"/>
      </w:pPr>
    </w:p>
    <w:sectPr w:rsidR="00A06F96" w:rsidRPr="00BC04AB" w:rsidSect="009F60B9">
      <w:pgSz w:w="8419" w:h="11906" w:orient="landscape" w:code="9"/>
      <w:pgMar w:top="851" w:right="907" w:bottom="1134" w:left="907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D8" w:rsidRDefault="00413AD8">
      <w:r>
        <w:separator/>
      </w:r>
    </w:p>
  </w:endnote>
  <w:endnote w:type="continuationSeparator" w:id="0">
    <w:p w:rsidR="00413AD8" w:rsidRDefault="0041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  <w:font w:name="AG_Souvenir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D8" w:rsidRDefault="00413AD8">
      <w:r>
        <w:separator/>
      </w:r>
    </w:p>
  </w:footnote>
  <w:footnote w:type="continuationSeparator" w:id="0">
    <w:p w:rsidR="00413AD8" w:rsidRDefault="0041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3F"/>
    <w:multiLevelType w:val="singleLevel"/>
    <w:tmpl w:val="610EB78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DCF7995"/>
    <w:multiLevelType w:val="multilevel"/>
    <w:tmpl w:val="40F2E87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149428CE"/>
    <w:multiLevelType w:val="multilevel"/>
    <w:tmpl w:val="CB4801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28377F7E"/>
    <w:multiLevelType w:val="hybridMultilevel"/>
    <w:tmpl w:val="DA1E2BF8"/>
    <w:lvl w:ilvl="0" w:tplc="5CA0F3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26F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24A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C4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4C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6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20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CE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849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D3F8B"/>
    <w:multiLevelType w:val="multilevel"/>
    <w:tmpl w:val="D9F2D81E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46892EAF"/>
    <w:multiLevelType w:val="hybridMultilevel"/>
    <w:tmpl w:val="27E27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1F3F"/>
    <w:multiLevelType w:val="hybridMultilevel"/>
    <w:tmpl w:val="4CA4881C"/>
    <w:lvl w:ilvl="0" w:tplc="DB446E98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79"/>
    <w:rsid w:val="00020DEB"/>
    <w:rsid w:val="00024662"/>
    <w:rsid w:val="00056920"/>
    <w:rsid w:val="00057684"/>
    <w:rsid w:val="00064C3C"/>
    <w:rsid w:val="00080206"/>
    <w:rsid w:val="000B6AA2"/>
    <w:rsid w:val="000E3C10"/>
    <w:rsid w:val="00120F3F"/>
    <w:rsid w:val="001A3262"/>
    <w:rsid w:val="001E43DC"/>
    <w:rsid w:val="0028763D"/>
    <w:rsid w:val="002F24F4"/>
    <w:rsid w:val="003125D8"/>
    <w:rsid w:val="00313D55"/>
    <w:rsid w:val="00315830"/>
    <w:rsid w:val="003456A8"/>
    <w:rsid w:val="00352516"/>
    <w:rsid w:val="00372BA0"/>
    <w:rsid w:val="003C5179"/>
    <w:rsid w:val="003C7528"/>
    <w:rsid w:val="00413AD8"/>
    <w:rsid w:val="00422EBF"/>
    <w:rsid w:val="004410F7"/>
    <w:rsid w:val="0046026A"/>
    <w:rsid w:val="004B2DB8"/>
    <w:rsid w:val="004B7357"/>
    <w:rsid w:val="004D16D2"/>
    <w:rsid w:val="004E1F45"/>
    <w:rsid w:val="004E7775"/>
    <w:rsid w:val="00517CD8"/>
    <w:rsid w:val="00527C50"/>
    <w:rsid w:val="005363B4"/>
    <w:rsid w:val="005862A8"/>
    <w:rsid w:val="00590B87"/>
    <w:rsid w:val="00593E09"/>
    <w:rsid w:val="00595D4E"/>
    <w:rsid w:val="00650595"/>
    <w:rsid w:val="006801B8"/>
    <w:rsid w:val="00684BDB"/>
    <w:rsid w:val="006B2434"/>
    <w:rsid w:val="006B7921"/>
    <w:rsid w:val="006C7D28"/>
    <w:rsid w:val="007177B3"/>
    <w:rsid w:val="00723F12"/>
    <w:rsid w:val="00734D9B"/>
    <w:rsid w:val="00735F9C"/>
    <w:rsid w:val="00741A4D"/>
    <w:rsid w:val="00752D39"/>
    <w:rsid w:val="00770B9E"/>
    <w:rsid w:val="00781AF7"/>
    <w:rsid w:val="007F11CC"/>
    <w:rsid w:val="007F41A8"/>
    <w:rsid w:val="0083098F"/>
    <w:rsid w:val="00845512"/>
    <w:rsid w:val="00856336"/>
    <w:rsid w:val="008611E2"/>
    <w:rsid w:val="008A507B"/>
    <w:rsid w:val="008A59E6"/>
    <w:rsid w:val="008D22AA"/>
    <w:rsid w:val="008E2C9F"/>
    <w:rsid w:val="00917210"/>
    <w:rsid w:val="00996559"/>
    <w:rsid w:val="009A48F0"/>
    <w:rsid w:val="009F5C2A"/>
    <w:rsid w:val="009F60B9"/>
    <w:rsid w:val="00A06F96"/>
    <w:rsid w:val="00A3275E"/>
    <w:rsid w:val="00A46883"/>
    <w:rsid w:val="00A6620C"/>
    <w:rsid w:val="00B41CAF"/>
    <w:rsid w:val="00B5174D"/>
    <w:rsid w:val="00B627AC"/>
    <w:rsid w:val="00B95636"/>
    <w:rsid w:val="00BB7567"/>
    <w:rsid w:val="00BC3469"/>
    <w:rsid w:val="00BC3E27"/>
    <w:rsid w:val="00BD6C5B"/>
    <w:rsid w:val="00BE0E43"/>
    <w:rsid w:val="00BF0902"/>
    <w:rsid w:val="00C03820"/>
    <w:rsid w:val="00C14E47"/>
    <w:rsid w:val="00C22D51"/>
    <w:rsid w:val="00C353BA"/>
    <w:rsid w:val="00CC3838"/>
    <w:rsid w:val="00CC60DD"/>
    <w:rsid w:val="00CF4B47"/>
    <w:rsid w:val="00D12463"/>
    <w:rsid w:val="00D16921"/>
    <w:rsid w:val="00D31B1D"/>
    <w:rsid w:val="00D50C86"/>
    <w:rsid w:val="00D92F7F"/>
    <w:rsid w:val="00DF5C43"/>
    <w:rsid w:val="00E03AA1"/>
    <w:rsid w:val="00E2532A"/>
    <w:rsid w:val="00E36E4C"/>
    <w:rsid w:val="00E47B38"/>
    <w:rsid w:val="00E82EB3"/>
    <w:rsid w:val="00EB33D4"/>
    <w:rsid w:val="00EE7EDE"/>
    <w:rsid w:val="00F05B22"/>
    <w:rsid w:val="00F66E23"/>
    <w:rsid w:val="00F74ACB"/>
    <w:rsid w:val="00F759AF"/>
    <w:rsid w:val="00F82D6D"/>
    <w:rsid w:val="00FD2ED8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838"/>
  </w:style>
  <w:style w:type="paragraph" w:styleId="1">
    <w:name w:val="heading 1"/>
    <w:basedOn w:val="a"/>
    <w:next w:val="a"/>
    <w:qFormat/>
    <w:rsid w:val="008D22AA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коративный"/>
    <w:rsid w:val="00CC3838"/>
    <w:pPr>
      <w:jc w:val="center"/>
    </w:pPr>
    <w:rPr>
      <w:b/>
      <w:noProof/>
      <w:sz w:val="24"/>
    </w:rPr>
  </w:style>
  <w:style w:type="paragraph" w:customStyle="1" w:styleId="10">
    <w:name w:val="Декоративный1"/>
    <w:basedOn w:val="a3"/>
    <w:rsid w:val="00CC3838"/>
    <w:rPr>
      <w:rFonts w:ascii="Arial" w:hAnsi="Arial"/>
      <w:b w:val="0"/>
      <w:sz w:val="96"/>
    </w:rPr>
  </w:style>
  <w:style w:type="paragraph" w:customStyle="1" w:styleId="2">
    <w:name w:val="Декоративный2"/>
    <w:basedOn w:val="a3"/>
    <w:rsid w:val="00CC3838"/>
    <w:rPr>
      <w:rFonts w:ascii="Arial" w:hAnsi="Arial"/>
      <w:b w:val="0"/>
      <w:i/>
    </w:rPr>
  </w:style>
  <w:style w:type="paragraph" w:customStyle="1" w:styleId="3">
    <w:name w:val="Декоративный3"/>
    <w:basedOn w:val="a3"/>
    <w:rsid w:val="00CC3838"/>
    <w:pPr>
      <w:jc w:val="left"/>
    </w:pPr>
    <w:rPr>
      <w:rFonts w:ascii="Arial" w:hAnsi="Arial"/>
    </w:rPr>
  </w:style>
  <w:style w:type="paragraph" w:customStyle="1" w:styleId="4">
    <w:name w:val="Декоративный4"/>
    <w:basedOn w:val="3"/>
    <w:rsid w:val="00CC3838"/>
    <w:pPr>
      <w:jc w:val="right"/>
    </w:pPr>
  </w:style>
  <w:style w:type="paragraph" w:styleId="a4">
    <w:name w:val="Title"/>
    <w:basedOn w:val="a"/>
    <w:qFormat/>
    <w:rsid w:val="00CC3838"/>
    <w:pPr>
      <w:jc w:val="center"/>
    </w:pPr>
    <w:rPr>
      <w:sz w:val="32"/>
    </w:rPr>
  </w:style>
  <w:style w:type="paragraph" w:styleId="a5">
    <w:name w:val="header"/>
    <w:basedOn w:val="a"/>
    <w:rsid w:val="00CC383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38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838"/>
  </w:style>
  <w:style w:type="paragraph" w:styleId="a8">
    <w:name w:val="Body Text Indent"/>
    <w:basedOn w:val="a"/>
    <w:rsid w:val="00CC3838"/>
    <w:pPr>
      <w:ind w:left="1701"/>
    </w:pPr>
    <w:rPr>
      <w:rFonts w:ascii="Academy" w:hAnsi="Academy"/>
      <w:sz w:val="18"/>
    </w:rPr>
  </w:style>
  <w:style w:type="paragraph" w:styleId="a9">
    <w:name w:val="Body Text"/>
    <w:basedOn w:val="a"/>
    <w:rsid w:val="00CC3838"/>
    <w:rPr>
      <w:sz w:val="24"/>
    </w:rPr>
  </w:style>
  <w:style w:type="paragraph" w:styleId="20">
    <w:name w:val="Body Text 2"/>
    <w:basedOn w:val="a"/>
    <w:rsid w:val="00CC3838"/>
    <w:pPr>
      <w:jc w:val="both"/>
    </w:pPr>
    <w:rPr>
      <w:rFonts w:ascii="AG_Souvenir" w:hAnsi="AG_Souvenir"/>
      <w:sz w:val="22"/>
    </w:rPr>
  </w:style>
  <w:style w:type="paragraph" w:styleId="30">
    <w:name w:val="Body Text 3"/>
    <w:basedOn w:val="a"/>
    <w:rsid w:val="00CC3838"/>
    <w:pPr>
      <w:jc w:val="both"/>
    </w:pPr>
    <w:rPr>
      <w:rFonts w:ascii="AG_Souvenir" w:hAnsi="AG_Souvenir"/>
    </w:rPr>
  </w:style>
  <w:style w:type="paragraph" w:styleId="21">
    <w:name w:val="Body Text Indent 2"/>
    <w:basedOn w:val="a"/>
    <w:rsid w:val="00CC3838"/>
    <w:pPr>
      <w:ind w:firstLine="397"/>
      <w:jc w:val="both"/>
    </w:pPr>
    <w:rPr>
      <w:sz w:val="24"/>
    </w:rPr>
  </w:style>
  <w:style w:type="paragraph" w:styleId="31">
    <w:name w:val="Body Text Indent 3"/>
    <w:basedOn w:val="a"/>
    <w:rsid w:val="00CC3838"/>
    <w:pPr>
      <w:ind w:firstLine="397"/>
      <w:jc w:val="both"/>
    </w:pPr>
    <w:rPr>
      <w:b/>
      <w:bCs/>
    </w:rPr>
  </w:style>
  <w:style w:type="paragraph" w:styleId="aa">
    <w:name w:val="footnote text"/>
    <w:basedOn w:val="a"/>
    <w:semiHidden/>
    <w:rsid w:val="00CC3838"/>
    <w:rPr>
      <w:b/>
      <w:i/>
    </w:rPr>
  </w:style>
  <w:style w:type="paragraph" w:customStyle="1" w:styleId="-1">
    <w:name w:val="вт-1"/>
    <w:basedOn w:val="a"/>
    <w:rsid w:val="00B627AC"/>
    <w:pPr>
      <w:tabs>
        <w:tab w:val="left" w:pos="567"/>
        <w:tab w:val="left" w:pos="964"/>
        <w:tab w:val="left" w:pos="1191"/>
      </w:tabs>
      <w:overflowPunct w:val="0"/>
      <w:autoSpaceDE w:val="0"/>
      <w:autoSpaceDN w:val="0"/>
      <w:adjustRightInd w:val="0"/>
      <w:ind w:left="283" w:hanging="283"/>
      <w:jc w:val="both"/>
      <w:textAlignment w:val="baseline"/>
    </w:pPr>
  </w:style>
  <w:style w:type="character" w:styleId="ab">
    <w:name w:val="Strong"/>
    <w:basedOn w:val="a0"/>
    <w:qFormat/>
    <w:rsid w:val="00F66E23"/>
    <w:rPr>
      <w:b/>
      <w:bCs/>
    </w:rPr>
  </w:style>
  <w:style w:type="character" w:styleId="ac">
    <w:name w:val="Hyperlink"/>
    <w:basedOn w:val="a0"/>
    <w:rsid w:val="00CC60DD"/>
    <w:rPr>
      <w:color w:val="0000FF"/>
      <w:u w:val="single"/>
    </w:rPr>
  </w:style>
  <w:style w:type="paragraph" w:styleId="ad">
    <w:name w:val="Normal (Web)"/>
    <w:basedOn w:val="a"/>
    <w:rsid w:val="00A06F96"/>
    <w:pPr>
      <w:spacing w:before="100" w:beforeAutospacing="1" w:after="100" w:afterAutospacing="1"/>
    </w:pPr>
    <w:rPr>
      <w:sz w:val="24"/>
      <w:szCs w:val="24"/>
    </w:rPr>
  </w:style>
  <w:style w:type="paragraph" w:customStyle="1" w:styleId="SPIEpapertitle">
    <w:name w:val="SPIE paper title"/>
    <w:basedOn w:val="a"/>
    <w:link w:val="SPIEpapertitleCharChar"/>
    <w:rsid w:val="00A06F96"/>
    <w:pPr>
      <w:jc w:val="center"/>
      <w:outlineLvl w:val="0"/>
    </w:pPr>
    <w:rPr>
      <w:b/>
      <w:sz w:val="32"/>
      <w:lang w:val="en-US" w:eastAsia="en-US"/>
    </w:rPr>
  </w:style>
  <w:style w:type="character" w:customStyle="1" w:styleId="SPIEpapertitleCharChar">
    <w:name w:val="SPIE paper title Char Char"/>
    <w:basedOn w:val="a0"/>
    <w:link w:val="SPIEpapertitle"/>
    <w:rsid w:val="00A06F96"/>
    <w:rPr>
      <w:b/>
      <w:sz w:val="32"/>
      <w:lang w:val="en-US" w:eastAsia="en-US"/>
    </w:rPr>
  </w:style>
  <w:style w:type="paragraph" w:styleId="ae">
    <w:name w:val="Balloon Text"/>
    <w:basedOn w:val="a"/>
    <w:link w:val="af"/>
    <w:rsid w:val="007177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1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838"/>
  </w:style>
  <w:style w:type="paragraph" w:styleId="1">
    <w:name w:val="heading 1"/>
    <w:basedOn w:val="a"/>
    <w:next w:val="a"/>
    <w:qFormat/>
    <w:rsid w:val="008D22AA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коративный"/>
    <w:rsid w:val="00CC3838"/>
    <w:pPr>
      <w:jc w:val="center"/>
    </w:pPr>
    <w:rPr>
      <w:b/>
      <w:noProof/>
      <w:sz w:val="24"/>
    </w:rPr>
  </w:style>
  <w:style w:type="paragraph" w:customStyle="1" w:styleId="10">
    <w:name w:val="Декоративный1"/>
    <w:basedOn w:val="a3"/>
    <w:rsid w:val="00CC3838"/>
    <w:rPr>
      <w:rFonts w:ascii="Arial" w:hAnsi="Arial"/>
      <w:b w:val="0"/>
      <w:sz w:val="96"/>
    </w:rPr>
  </w:style>
  <w:style w:type="paragraph" w:customStyle="1" w:styleId="2">
    <w:name w:val="Декоративный2"/>
    <w:basedOn w:val="a3"/>
    <w:rsid w:val="00CC3838"/>
    <w:rPr>
      <w:rFonts w:ascii="Arial" w:hAnsi="Arial"/>
      <w:b w:val="0"/>
      <w:i/>
    </w:rPr>
  </w:style>
  <w:style w:type="paragraph" w:customStyle="1" w:styleId="3">
    <w:name w:val="Декоративный3"/>
    <w:basedOn w:val="a3"/>
    <w:rsid w:val="00CC3838"/>
    <w:pPr>
      <w:jc w:val="left"/>
    </w:pPr>
    <w:rPr>
      <w:rFonts w:ascii="Arial" w:hAnsi="Arial"/>
    </w:rPr>
  </w:style>
  <w:style w:type="paragraph" w:customStyle="1" w:styleId="4">
    <w:name w:val="Декоративный4"/>
    <w:basedOn w:val="3"/>
    <w:rsid w:val="00CC3838"/>
    <w:pPr>
      <w:jc w:val="right"/>
    </w:pPr>
  </w:style>
  <w:style w:type="paragraph" w:styleId="a4">
    <w:name w:val="Title"/>
    <w:basedOn w:val="a"/>
    <w:qFormat/>
    <w:rsid w:val="00CC3838"/>
    <w:pPr>
      <w:jc w:val="center"/>
    </w:pPr>
    <w:rPr>
      <w:sz w:val="32"/>
    </w:rPr>
  </w:style>
  <w:style w:type="paragraph" w:styleId="a5">
    <w:name w:val="header"/>
    <w:basedOn w:val="a"/>
    <w:rsid w:val="00CC383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38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838"/>
  </w:style>
  <w:style w:type="paragraph" w:styleId="a8">
    <w:name w:val="Body Text Indent"/>
    <w:basedOn w:val="a"/>
    <w:rsid w:val="00CC3838"/>
    <w:pPr>
      <w:ind w:left="1701"/>
    </w:pPr>
    <w:rPr>
      <w:rFonts w:ascii="Academy" w:hAnsi="Academy"/>
      <w:sz w:val="18"/>
    </w:rPr>
  </w:style>
  <w:style w:type="paragraph" w:styleId="a9">
    <w:name w:val="Body Text"/>
    <w:basedOn w:val="a"/>
    <w:rsid w:val="00CC3838"/>
    <w:rPr>
      <w:sz w:val="24"/>
    </w:rPr>
  </w:style>
  <w:style w:type="paragraph" w:styleId="20">
    <w:name w:val="Body Text 2"/>
    <w:basedOn w:val="a"/>
    <w:rsid w:val="00CC3838"/>
    <w:pPr>
      <w:jc w:val="both"/>
    </w:pPr>
    <w:rPr>
      <w:rFonts w:ascii="AG_Souvenir" w:hAnsi="AG_Souvenir"/>
      <w:sz w:val="22"/>
    </w:rPr>
  </w:style>
  <w:style w:type="paragraph" w:styleId="30">
    <w:name w:val="Body Text 3"/>
    <w:basedOn w:val="a"/>
    <w:rsid w:val="00CC3838"/>
    <w:pPr>
      <w:jc w:val="both"/>
    </w:pPr>
    <w:rPr>
      <w:rFonts w:ascii="AG_Souvenir" w:hAnsi="AG_Souvenir"/>
    </w:rPr>
  </w:style>
  <w:style w:type="paragraph" w:styleId="21">
    <w:name w:val="Body Text Indent 2"/>
    <w:basedOn w:val="a"/>
    <w:rsid w:val="00CC3838"/>
    <w:pPr>
      <w:ind w:firstLine="397"/>
      <w:jc w:val="both"/>
    </w:pPr>
    <w:rPr>
      <w:sz w:val="24"/>
    </w:rPr>
  </w:style>
  <w:style w:type="paragraph" w:styleId="31">
    <w:name w:val="Body Text Indent 3"/>
    <w:basedOn w:val="a"/>
    <w:rsid w:val="00CC3838"/>
    <w:pPr>
      <w:ind w:firstLine="397"/>
      <w:jc w:val="both"/>
    </w:pPr>
    <w:rPr>
      <w:b/>
      <w:bCs/>
    </w:rPr>
  </w:style>
  <w:style w:type="paragraph" w:styleId="aa">
    <w:name w:val="footnote text"/>
    <w:basedOn w:val="a"/>
    <w:semiHidden/>
    <w:rsid w:val="00CC3838"/>
    <w:rPr>
      <w:b/>
      <w:i/>
    </w:rPr>
  </w:style>
  <w:style w:type="paragraph" w:customStyle="1" w:styleId="-1">
    <w:name w:val="вт-1"/>
    <w:basedOn w:val="a"/>
    <w:rsid w:val="00B627AC"/>
    <w:pPr>
      <w:tabs>
        <w:tab w:val="left" w:pos="567"/>
        <w:tab w:val="left" w:pos="964"/>
        <w:tab w:val="left" w:pos="1191"/>
      </w:tabs>
      <w:overflowPunct w:val="0"/>
      <w:autoSpaceDE w:val="0"/>
      <w:autoSpaceDN w:val="0"/>
      <w:adjustRightInd w:val="0"/>
      <w:ind w:left="283" w:hanging="283"/>
      <w:jc w:val="both"/>
      <w:textAlignment w:val="baseline"/>
    </w:pPr>
  </w:style>
  <w:style w:type="character" w:styleId="ab">
    <w:name w:val="Strong"/>
    <w:basedOn w:val="a0"/>
    <w:qFormat/>
    <w:rsid w:val="00F66E23"/>
    <w:rPr>
      <w:b/>
      <w:bCs/>
    </w:rPr>
  </w:style>
  <w:style w:type="character" w:styleId="ac">
    <w:name w:val="Hyperlink"/>
    <w:basedOn w:val="a0"/>
    <w:rsid w:val="00CC60DD"/>
    <w:rPr>
      <w:color w:val="0000FF"/>
      <w:u w:val="single"/>
    </w:rPr>
  </w:style>
  <w:style w:type="paragraph" w:styleId="ad">
    <w:name w:val="Normal (Web)"/>
    <w:basedOn w:val="a"/>
    <w:rsid w:val="00A06F96"/>
    <w:pPr>
      <w:spacing w:before="100" w:beforeAutospacing="1" w:after="100" w:afterAutospacing="1"/>
    </w:pPr>
    <w:rPr>
      <w:sz w:val="24"/>
      <w:szCs w:val="24"/>
    </w:rPr>
  </w:style>
  <w:style w:type="paragraph" w:customStyle="1" w:styleId="SPIEpapertitle">
    <w:name w:val="SPIE paper title"/>
    <w:basedOn w:val="a"/>
    <w:link w:val="SPIEpapertitleCharChar"/>
    <w:rsid w:val="00A06F96"/>
    <w:pPr>
      <w:jc w:val="center"/>
      <w:outlineLvl w:val="0"/>
    </w:pPr>
    <w:rPr>
      <w:b/>
      <w:sz w:val="32"/>
      <w:lang w:val="en-US" w:eastAsia="en-US"/>
    </w:rPr>
  </w:style>
  <w:style w:type="character" w:customStyle="1" w:styleId="SPIEpapertitleCharChar">
    <w:name w:val="SPIE paper title Char Char"/>
    <w:basedOn w:val="a0"/>
    <w:link w:val="SPIEpapertitle"/>
    <w:rsid w:val="00A06F96"/>
    <w:rPr>
      <w:b/>
      <w:sz w:val="32"/>
      <w:lang w:val="en-US" w:eastAsia="en-US"/>
    </w:rPr>
  </w:style>
  <w:style w:type="paragraph" w:styleId="ae">
    <w:name w:val="Balloon Text"/>
    <w:basedOn w:val="a"/>
    <w:link w:val="af"/>
    <w:rsid w:val="007177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1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9A8D-F080-4E7D-BFDC-D5AE486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</vt:lpstr>
    </vt:vector>
  </TitlesOfParts>
  <Company>DG Win&amp;Soft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</dc:title>
  <dc:creator>user</dc:creator>
  <cp:lastModifiedBy>SPDC</cp:lastModifiedBy>
  <cp:revision>9</cp:revision>
  <cp:lastPrinted>2015-12-21T15:31:00Z</cp:lastPrinted>
  <dcterms:created xsi:type="dcterms:W3CDTF">2015-12-21T10:42:00Z</dcterms:created>
  <dcterms:modified xsi:type="dcterms:W3CDTF">2015-12-21T15:33:00Z</dcterms:modified>
</cp:coreProperties>
</file>