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EA" w:rsidRPr="00DF0234" w:rsidRDefault="00DF0234" w:rsidP="000426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1990">
        <w:rPr>
          <w:rFonts w:ascii="Times New Roman" w:hAnsi="Times New Roman" w:cs="Times New Roman"/>
          <w:b/>
          <w:bCs/>
          <w:iCs/>
          <w:sz w:val="24"/>
          <w:szCs w:val="24"/>
        </w:rPr>
        <w:t>ОТ СЕЙСМИЧЕСКОЙ ОПАСНОСТИ К СЕЙСМИЧЕСКОЙ БЕЗОПАСНОСТИ: ПРОГНОЗ ЗЕМЛЕТРЯСЕНИЙ, СЕЙСМИЧЕСКОЕ РАЙОНИРОВАНИЕ И СЕЙСМОСТОЙКОЕ СТРОИТЕЛЬСТВО</w:t>
      </w:r>
    </w:p>
    <w:p w:rsidR="00042696" w:rsidRDefault="00042696" w:rsidP="000426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61990" w:rsidRPr="00042696" w:rsidRDefault="00042696" w:rsidP="00042696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42696">
        <w:rPr>
          <w:rFonts w:ascii="Times New Roman" w:hAnsi="Times New Roman" w:cs="Times New Roman"/>
          <w:bCs/>
          <w:i/>
          <w:iCs/>
          <w:sz w:val="24"/>
          <w:szCs w:val="24"/>
        </w:rPr>
        <w:t>А.Д. Завьялов</w:t>
      </w:r>
      <w:proofErr w:type="gramStart"/>
      <w:r w:rsidR="00A23119" w:rsidRPr="00824AC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proofErr w:type="gramEnd"/>
      <w:r w:rsidR="00B52AA6">
        <w:rPr>
          <w:rFonts w:ascii="Times New Roman" w:hAnsi="Times New Roman" w:cs="Times New Roman"/>
          <w:bCs/>
          <w:i/>
          <w:iCs/>
          <w:sz w:val="24"/>
          <w:szCs w:val="24"/>
        </w:rPr>
        <w:t>, С.А. Перетокин</w:t>
      </w:r>
      <w:r w:rsidR="00A23119" w:rsidRPr="00824AC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1,2</w:t>
      </w:r>
    </w:p>
    <w:p w:rsidR="00C37381" w:rsidRPr="00C37381" w:rsidRDefault="00C37381" w:rsidP="0004269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1990" w:rsidRDefault="00824AC3" w:rsidP="0004269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4A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1990" w:rsidRPr="00042696">
        <w:rPr>
          <w:rFonts w:ascii="Times New Roman" w:hAnsi="Times New Roman" w:cs="Times New Roman"/>
          <w:bCs/>
          <w:iCs/>
          <w:sz w:val="24"/>
          <w:szCs w:val="24"/>
        </w:rPr>
        <w:t>Институт физики Земли им. О.Ю. Шмидта РАН, г. Москва</w:t>
      </w:r>
      <w:r w:rsidR="0004269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A23119" w:rsidRPr="00824A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zavyalov</w:t>
      </w:r>
      <w:proofErr w:type="spellEnd"/>
      <w:r w:rsidR="00A23119" w:rsidRPr="00824AC3">
        <w:rPr>
          <w:rFonts w:ascii="Times New Roman" w:hAnsi="Times New Roman" w:cs="Times New Roman"/>
          <w:bCs/>
          <w:iCs/>
          <w:sz w:val="24"/>
          <w:szCs w:val="24"/>
        </w:rPr>
        <w:t>@</w:t>
      </w:r>
      <w:proofErr w:type="spellStart"/>
      <w:r w:rsidR="00A23119" w:rsidRPr="00824A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ifz</w:t>
      </w:r>
      <w:proofErr w:type="spellEnd"/>
      <w:r w:rsidR="00A23119" w:rsidRPr="00824AC3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="00A23119" w:rsidRPr="00824AC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</w:p>
    <w:p w:rsidR="00A23119" w:rsidRPr="00A23119" w:rsidRDefault="00824AC3" w:rsidP="0004269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24A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4AC3">
        <w:rPr>
          <w:rFonts w:ascii="Times New Roman" w:hAnsi="Times New Roman" w:cs="Times New Roman"/>
          <w:bCs/>
          <w:iCs/>
          <w:sz w:val="24"/>
          <w:szCs w:val="24"/>
        </w:rPr>
        <w:t>Красноярский филиал – специальное конструкторско-технологическое бюро «Наука», г. Красноярск, saperetokin@yandex.ru</w:t>
      </w:r>
    </w:p>
    <w:p w:rsidR="00961990" w:rsidRDefault="00961990" w:rsidP="0004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939" w:rsidRPr="00824AC3" w:rsidRDefault="00961990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9E">
        <w:rPr>
          <w:rFonts w:ascii="Times New Roman" w:hAnsi="Times New Roman" w:cs="Times New Roman"/>
          <w:sz w:val="24"/>
          <w:szCs w:val="24"/>
        </w:rPr>
        <w:t xml:space="preserve">В докладе рассматривается проблема существования </w:t>
      </w:r>
      <w:r w:rsidR="007B1284">
        <w:rPr>
          <w:rFonts w:ascii="Times New Roman" w:hAnsi="Times New Roman" w:cs="Times New Roman"/>
          <w:sz w:val="24"/>
          <w:szCs w:val="24"/>
        </w:rPr>
        <w:t xml:space="preserve">человеческого </w:t>
      </w:r>
      <w:r w:rsidRPr="00767B9E">
        <w:rPr>
          <w:rFonts w:ascii="Times New Roman" w:hAnsi="Times New Roman" w:cs="Times New Roman"/>
          <w:sz w:val="24"/>
          <w:szCs w:val="24"/>
        </w:rPr>
        <w:t xml:space="preserve">общества в условиях сейсмической опасности и риска с точки зрения </w:t>
      </w:r>
      <w:r w:rsidRPr="00767B9E">
        <w:rPr>
          <w:rFonts w:ascii="Times New Roman" w:hAnsi="Times New Roman" w:cs="Times New Roman"/>
          <w:bCs/>
          <w:sz w:val="24"/>
          <w:szCs w:val="24"/>
        </w:rPr>
        <w:t>сейсмической безопасности</w:t>
      </w:r>
      <w:r w:rsidRPr="00767B9E">
        <w:rPr>
          <w:rFonts w:ascii="Times New Roman" w:hAnsi="Times New Roman" w:cs="Times New Roman"/>
          <w:sz w:val="24"/>
          <w:szCs w:val="24"/>
        </w:rPr>
        <w:t xml:space="preserve">, являющейся одним из существенных факторов более общей проблемы экологической </w:t>
      </w:r>
      <w:r w:rsidRPr="00824AC3">
        <w:rPr>
          <w:rFonts w:ascii="Times New Roman" w:hAnsi="Times New Roman" w:cs="Times New Roman"/>
          <w:sz w:val="24"/>
          <w:szCs w:val="24"/>
        </w:rPr>
        <w:t xml:space="preserve">безопасности, вынесенной в название конференции. </w:t>
      </w:r>
      <w:r w:rsidR="003F2F32" w:rsidRPr="00824AC3">
        <w:rPr>
          <w:rFonts w:ascii="Times New Roman" w:hAnsi="Times New Roman" w:cs="Times New Roman"/>
          <w:sz w:val="24"/>
          <w:szCs w:val="24"/>
        </w:rPr>
        <w:t>Система с</w:t>
      </w:r>
      <w:r w:rsidRPr="00824AC3">
        <w:rPr>
          <w:rFonts w:ascii="Times New Roman" w:hAnsi="Times New Roman" w:cs="Times New Roman"/>
          <w:sz w:val="24"/>
          <w:szCs w:val="24"/>
        </w:rPr>
        <w:t>ейсмическ</w:t>
      </w:r>
      <w:r w:rsidR="003F2F32" w:rsidRPr="00824AC3">
        <w:rPr>
          <w:rFonts w:ascii="Times New Roman" w:hAnsi="Times New Roman" w:cs="Times New Roman"/>
          <w:sz w:val="24"/>
          <w:szCs w:val="24"/>
        </w:rPr>
        <w:t>ой</w:t>
      </w:r>
      <w:r w:rsidRPr="00824AC3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3F2F32" w:rsidRPr="00824AC3">
        <w:rPr>
          <w:rFonts w:ascii="Times New Roman" w:hAnsi="Times New Roman" w:cs="Times New Roman"/>
          <w:sz w:val="24"/>
          <w:szCs w:val="24"/>
        </w:rPr>
        <w:t>и</w:t>
      </w:r>
      <w:r w:rsidRPr="00824AC3">
        <w:rPr>
          <w:rFonts w:ascii="Times New Roman" w:hAnsi="Times New Roman" w:cs="Times New Roman"/>
          <w:sz w:val="24"/>
          <w:szCs w:val="24"/>
        </w:rPr>
        <w:t xml:space="preserve"> включает три </w:t>
      </w:r>
      <w:r w:rsidR="004866F8" w:rsidRPr="00824AC3">
        <w:rPr>
          <w:rFonts w:ascii="Times New Roman" w:hAnsi="Times New Roman" w:cs="Times New Roman"/>
          <w:sz w:val="24"/>
          <w:szCs w:val="24"/>
        </w:rPr>
        <w:t>блока</w:t>
      </w:r>
      <w:r w:rsidRPr="00824AC3">
        <w:rPr>
          <w:rFonts w:ascii="Times New Roman" w:hAnsi="Times New Roman" w:cs="Times New Roman"/>
          <w:sz w:val="24"/>
          <w:szCs w:val="24"/>
        </w:rPr>
        <w:t xml:space="preserve">: 1) </w:t>
      </w:r>
      <w:r w:rsidR="00323AD1" w:rsidRPr="00824AC3">
        <w:rPr>
          <w:rFonts w:ascii="Times New Roman" w:hAnsi="Times New Roman" w:cs="Times New Roman"/>
          <w:sz w:val="24"/>
          <w:szCs w:val="24"/>
        </w:rPr>
        <w:t>Оценка сейсмической опасности</w:t>
      </w:r>
      <w:r w:rsidR="008D6CB3" w:rsidRPr="00824AC3">
        <w:rPr>
          <w:rFonts w:ascii="Times New Roman" w:hAnsi="Times New Roman" w:cs="Times New Roman"/>
          <w:sz w:val="24"/>
          <w:szCs w:val="24"/>
        </w:rPr>
        <w:t>, включающая прогноз землетрясений и сейсмическое районирование</w:t>
      </w:r>
      <w:r w:rsidRPr="00824AC3">
        <w:rPr>
          <w:rFonts w:ascii="Times New Roman" w:hAnsi="Times New Roman" w:cs="Times New Roman"/>
          <w:sz w:val="24"/>
          <w:szCs w:val="24"/>
        </w:rPr>
        <w:t xml:space="preserve">; 2) </w:t>
      </w:r>
      <w:r w:rsidR="00323AD1" w:rsidRPr="00824AC3">
        <w:rPr>
          <w:rFonts w:ascii="Times New Roman" w:hAnsi="Times New Roman" w:cs="Times New Roman"/>
          <w:sz w:val="24"/>
          <w:szCs w:val="24"/>
        </w:rPr>
        <w:t>Сейсмостойкое строительство</w:t>
      </w:r>
      <w:r w:rsidRPr="00824AC3">
        <w:rPr>
          <w:rFonts w:ascii="Times New Roman" w:hAnsi="Times New Roman" w:cs="Times New Roman"/>
          <w:sz w:val="24"/>
          <w:szCs w:val="24"/>
        </w:rPr>
        <w:t>; 3)</w:t>
      </w:r>
      <w:r w:rsidR="00323AD1" w:rsidRPr="00824AC3">
        <w:rPr>
          <w:rFonts w:ascii="Times New Roman" w:hAnsi="Times New Roman" w:cs="Times New Roman"/>
          <w:sz w:val="24"/>
          <w:szCs w:val="24"/>
        </w:rPr>
        <w:t xml:space="preserve"> Ликвидация последствий землетрясений</w:t>
      </w:r>
      <w:r w:rsidR="00EB12B6" w:rsidRPr="00824AC3">
        <w:rPr>
          <w:rFonts w:ascii="Times New Roman" w:hAnsi="Times New Roman" w:cs="Times New Roman"/>
          <w:sz w:val="24"/>
          <w:szCs w:val="24"/>
        </w:rPr>
        <w:t>.</w:t>
      </w:r>
    </w:p>
    <w:p w:rsidR="00323AD1" w:rsidRPr="00323AD1" w:rsidRDefault="00323AD1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C3">
        <w:rPr>
          <w:rFonts w:ascii="Times New Roman" w:hAnsi="Times New Roman" w:cs="Times New Roman"/>
          <w:sz w:val="24"/>
          <w:szCs w:val="24"/>
        </w:rPr>
        <w:t>Чем более надёжно и корректно решаются задачи первого и второго блока, тем меньше нагрузка на третий</w:t>
      </w:r>
      <w:r w:rsidR="008D6CB3" w:rsidRPr="00824AC3">
        <w:rPr>
          <w:rFonts w:ascii="Times New Roman" w:hAnsi="Times New Roman" w:cs="Times New Roman"/>
          <w:sz w:val="24"/>
          <w:szCs w:val="24"/>
        </w:rPr>
        <w:t xml:space="preserve">, являющийся </w:t>
      </w:r>
      <w:proofErr w:type="spellStart"/>
      <w:r w:rsidR="008D6CB3" w:rsidRPr="00824AC3">
        <w:rPr>
          <w:rFonts w:ascii="Times New Roman" w:hAnsi="Times New Roman" w:cs="Times New Roman"/>
          <w:sz w:val="24"/>
          <w:szCs w:val="24"/>
        </w:rPr>
        <w:t>прерогративой</w:t>
      </w:r>
      <w:proofErr w:type="spellEnd"/>
      <w:r w:rsidR="008D6CB3" w:rsidRPr="00824AC3">
        <w:rPr>
          <w:rFonts w:ascii="Times New Roman" w:hAnsi="Times New Roman" w:cs="Times New Roman"/>
          <w:sz w:val="24"/>
          <w:szCs w:val="24"/>
        </w:rPr>
        <w:t xml:space="preserve"> экстренных служб федерального, регионального и локального уровней</w:t>
      </w:r>
      <w:r w:rsidRPr="00824AC3">
        <w:rPr>
          <w:rFonts w:ascii="Times New Roman" w:hAnsi="Times New Roman" w:cs="Times New Roman"/>
          <w:sz w:val="24"/>
          <w:szCs w:val="24"/>
        </w:rPr>
        <w:t>.</w:t>
      </w:r>
      <w:r w:rsidR="004866F8" w:rsidRPr="00824AC3">
        <w:rPr>
          <w:rFonts w:ascii="Times New Roman" w:hAnsi="Times New Roman" w:cs="Times New Roman"/>
          <w:sz w:val="24"/>
          <w:szCs w:val="24"/>
        </w:rPr>
        <w:t xml:space="preserve"> </w:t>
      </w:r>
      <w:r w:rsidRPr="00824AC3">
        <w:rPr>
          <w:rFonts w:ascii="Times New Roman" w:hAnsi="Times New Roman" w:cs="Times New Roman"/>
          <w:sz w:val="24"/>
          <w:szCs w:val="24"/>
        </w:rPr>
        <w:t>Каждый из блоков содержит в себе широкий спектр задач и проблем. Кроме того, эффективное функционирование системы возможно только в случае отлаженной взаимосвязи между блоками.</w:t>
      </w:r>
    </w:p>
    <w:p w:rsidR="00F858AE" w:rsidRPr="00F858AE" w:rsidRDefault="00F858AE" w:rsidP="00F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4AC3">
        <w:rPr>
          <w:rFonts w:ascii="Times New Roman" w:hAnsi="Times New Roman" w:cs="Times New Roman"/>
          <w:sz w:val="24"/>
          <w:szCs w:val="24"/>
        </w:rPr>
        <w:t>Оценка сейсмической опасности, с точки зрения проектирования и строительства, это результат сейсмическо</w:t>
      </w:r>
      <w:r w:rsidR="003F2F32" w:rsidRPr="00824AC3">
        <w:rPr>
          <w:rFonts w:ascii="Times New Roman" w:hAnsi="Times New Roman" w:cs="Times New Roman"/>
          <w:sz w:val="24"/>
          <w:szCs w:val="24"/>
        </w:rPr>
        <w:t>го</w:t>
      </w:r>
      <w:r w:rsidRPr="00824AC3">
        <w:rPr>
          <w:rFonts w:ascii="Times New Roman" w:hAnsi="Times New Roman" w:cs="Times New Roman"/>
          <w:sz w:val="24"/>
          <w:szCs w:val="24"/>
        </w:rPr>
        <w:t xml:space="preserve"> районирования различного масштаба </w:t>
      </w:r>
      <w:r w:rsidR="00824AC3" w:rsidRPr="00824AC3">
        <w:rPr>
          <w:rFonts w:ascii="Times New Roman" w:hAnsi="Times New Roman" w:cs="Times New Roman"/>
          <w:sz w:val="24"/>
          <w:szCs w:val="24"/>
        </w:rPr>
        <w:t>и степени детальности – общее сейсмическое районирование (ОСР), детальное</w:t>
      </w:r>
      <w:r w:rsidR="00824AC3" w:rsidRPr="00F06404">
        <w:rPr>
          <w:rFonts w:ascii="Times New Roman" w:hAnsi="Times New Roman" w:cs="Times New Roman"/>
          <w:sz w:val="24"/>
          <w:szCs w:val="24"/>
        </w:rPr>
        <w:t xml:space="preserve"> сейсмическое районирование (ДСР) и сейсмическое микрорайонирование (СМР)</w:t>
      </w:r>
      <w:r w:rsidR="00824AC3">
        <w:rPr>
          <w:rFonts w:ascii="Times New Roman" w:hAnsi="Times New Roman" w:cs="Times New Roman"/>
          <w:sz w:val="24"/>
          <w:szCs w:val="24"/>
        </w:rPr>
        <w:t>.</w:t>
      </w:r>
    </w:p>
    <w:p w:rsidR="00DF0234" w:rsidRPr="002E3F62" w:rsidRDefault="00F858AE" w:rsidP="00F85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C3">
        <w:rPr>
          <w:rFonts w:ascii="Times New Roman" w:hAnsi="Times New Roman" w:cs="Times New Roman"/>
          <w:sz w:val="24"/>
          <w:szCs w:val="24"/>
        </w:rPr>
        <w:t xml:space="preserve">Прогноз сейсмической опасности как оценка ожидаемой магнитуды в заданном районе в фиксированный интервал времени, в большей степени полезен в оперативном плане – эвакуация людей, остановка опасных производств, мобилизация служб ликвидации последствий и т.д. Подобный </w:t>
      </w:r>
      <w:r w:rsidR="00DF0234" w:rsidRPr="00824AC3">
        <w:rPr>
          <w:rFonts w:ascii="Times New Roman" w:hAnsi="Times New Roman" w:cs="Times New Roman"/>
          <w:sz w:val="24"/>
          <w:szCs w:val="24"/>
        </w:rPr>
        <w:t>прогноз</w:t>
      </w:r>
      <w:r w:rsidR="00DF0234" w:rsidRPr="00767B9E">
        <w:rPr>
          <w:rFonts w:ascii="Times New Roman" w:hAnsi="Times New Roman" w:cs="Times New Roman"/>
          <w:sz w:val="24"/>
          <w:szCs w:val="24"/>
        </w:rPr>
        <w:t xml:space="preserve"> </w:t>
      </w:r>
      <w:r w:rsidR="00042696" w:rsidRPr="00767B9E">
        <w:rPr>
          <w:rFonts w:ascii="Times New Roman" w:hAnsi="Times New Roman" w:cs="Times New Roman"/>
          <w:sz w:val="24"/>
          <w:szCs w:val="24"/>
        </w:rPr>
        <w:t xml:space="preserve">и </w:t>
      </w:r>
      <w:r w:rsidR="00DF0234" w:rsidRPr="00767B9E">
        <w:rPr>
          <w:rFonts w:ascii="Times New Roman" w:hAnsi="Times New Roman" w:cs="Times New Roman"/>
          <w:sz w:val="24"/>
          <w:szCs w:val="24"/>
        </w:rPr>
        <w:t xml:space="preserve">по сей день остается </w:t>
      </w:r>
      <w:r w:rsidR="00DF0234" w:rsidRPr="00767B9E">
        <w:rPr>
          <w:rFonts w:ascii="Times New Roman" w:hAnsi="Times New Roman" w:cs="Times New Roman"/>
          <w:bCs/>
          <w:sz w:val="24"/>
          <w:szCs w:val="24"/>
        </w:rPr>
        <w:t>сложной научной проблемой</w:t>
      </w:r>
      <w:r w:rsidR="00DF0234" w:rsidRPr="00767B9E">
        <w:rPr>
          <w:rFonts w:ascii="Times New Roman" w:hAnsi="Times New Roman" w:cs="Times New Roman"/>
          <w:sz w:val="24"/>
          <w:szCs w:val="24"/>
        </w:rPr>
        <w:t xml:space="preserve"> и благородной целью сейсмологии. Несмотря на усилия, предпринимаемые научным сообществом, т</w:t>
      </w:r>
      <w:r w:rsidR="00DF0234" w:rsidRPr="00767B9E">
        <w:rPr>
          <w:rFonts w:ascii="Times New Roman" w:hAnsi="Times New Roman" w:cs="Times New Roman"/>
          <w:bCs/>
          <w:sz w:val="24"/>
          <w:szCs w:val="24"/>
        </w:rPr>
        <w:t>очно предсказать время</w:t>
      </w:r>
      <w:r w:rsidR="00DF0234" w:rsidRPr="00767B9E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DF0234" w:rsidRPr="00767B9E">
        <w:rPr>
          <w:rFonts w:ascii="Times New Roman" w:hAnsi="Times New Roman" w:cs="Times New Roman"/>
          <w:bCs/>
          <w:sz w:val="24"/>
          <w:szCs w:val="24"/>
        </w:rPr>
        <w:t>, место и силу</w:t>
      </w:r>
      <w:r w:rsidR="00DF0234" w:rsidRPr="00767B9E">
        <w:rPr>
          <w:rFonts w:ascii="Times New Roman" w:hAnsi="Times New Roman" w:cs="Times New Roman"/>
          <w:sz w:val="24"/>
          <w:szCs w:val="24"/>
        </w:rPr>
        <w:t xml:space="preserve"> очередных сейсмических толчков, а тем более предотвратить их, к сожалению, </w:t>
      </w:r>
      <w:r w:rsidR="00DF0234" w:rsidRPr="00767B9E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="00DF0234" w:rsidRPr="00767B9E">
        <w:rPr>
          <w:rFonts w:ascii="Times New Roman" w:hAnsi="Times New Roman" w:cs="Times New Roman"/>
          <w:sz w:val="24"/>
          <w:szCs w:val="24"/>
        </w:rPr>
        <w:t>.</w:t>
      </w:r>
      <w:r w:rsidR="000213B8" w:rsidRPr="00767B9E">
        <w:rPr>
          <w:rFonts w:ascii="Times New Roman" w:hAnsi="Times New Roman" w:cs="Times New Roman"/>
          <w:sz w:val="24"/>
          <w:szCs w:val="24"/>
        </w:rPr>
        <w:t xml:space="preserve"> </w:t>
      </w:r>
      <w:r w:rsidR="00C37381">
        <w:rPr>
          <w:rFonts w:ascii="Times New Roman" w:hAnsi="Times New Roman" w:cs="Times New Roman"/>
          <w:sz w:val="24"/>
          <w:szCs w:val="24"/>
        </w:rPr>
        <w:t>С другой стороны</w:t>
      </w:r>
      <w:bookmarkStart w:id="0" w:name="_GoBack"/>
      <w:bookmarkEnd w:id="0"/>
      <w:r w:rsidR="000213B8" w:rsidRPr="00767B9E">
        <w:rPr>
          <w:rFonts w:ascii="Times New Roman" w:hAnsi="Times New Roman" w:cs="Times New Roman"/>
          <w:sz w:val="24"/>
          <w:szCs w:val="24"/>
        </w:rPr>
        <w:t>, успешные прогнозы не избавят человечество от землетрясений; они будут причинять ущерб зданиям и сооружениям.</w:t>
      </w:r>
      <w:r w:rsidR="00F06404" w:rsidRPr="00767B9E">
        <w:rPr>
          <w:rFonts w:ascii="Times New Roman" w:hAnsi="Times New Roman" w:cs="Times New Roman"/>
          <w:sz w:val="24"/>
          <w:szCs w:val="24"/>
        </w:rPr>
        <w:t xml:space="preserve"> Кроме того, даже</w:t>
      </w:r>
      <w:r w:rsidR="00F06404" w:rsidRPr="00767B9E">
        <w:rPr>
          <w:rFonts w:ascii="Times New Roman" w:hAnsi="Times New Roman" w:cs="Times New Roman"/>
          <w:bCs/>
          <w:sz w:val="24"/>
          <w:szCs w:val="24"/>
        </w:rPr>
        <w:t xml:space="preserve"> в случае надежного прогноза, можно ли будет осуществить</w:t>
      </w:r>
      <w:r w:rsidR="00F06404" w:rsidRPr="002E3F62">
        <w:rPr>
          <w:rFonts w:ascii="Times New Roman" w:hAnsi="Times New Roman" w:cs="Times New Roman"/>
          <w:bCs/>
          <w:sz w:val="24"/>
          <w:szCs w:val="24"/>
        </w:rPr>
        <w:t xml:space="preserve"> эвакуацию населения таких мегаполисов, как Токио, Сан-Франциско, Пекин, и даже городов с меньшей численностью – Петропавловск-Камчатский, Южно-Сахалинск?</w:t>
      </w:r>
    </w:p>
    <w:p w:rsidR="00DF0234" w:rsidRPr="002E3F62" w:rsidRDefault="00F06404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F62">
        <w:rPr>
          <w:rFonts w:ascii="Times New Roman" w:hAnsi="Times New Roman" w:cs="Times New Roman"/>
          <w:sz w:val="24"/>
          <w:szCs w:val="24"/>
        </w:rPr>
        <w:t>Р</w:t>
      </w:r>
      <w:r w:rsidR="00DF0234" w:rsidRPr="002E3F62">
        <w:rPr>
          <w:rFonts w:ascii="Times New Roman" w:hAnsi="Times New Roman" w:cs="Times New Roman"/>
          <w:bCs/>
          <w:sz w:val="24"/>
          <w:szCs w:val="24"/>
        </w:rPr>
        <w:t>азрушения и число человеческих жертв могут быть уменьшены</w:t>
      </w:r>
      <w:r w:rsidR="00DF0234" w:rsidRPr="002E3F62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9D0939" w:rsidRPr="00F06404" w:rsidRDefault="00EB12B6" w:rsidP="00767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04">
        <w:rPr>
          <w:rFonts w:ascii="Times New Roman" w:hAnsi="Times New Roman" w:cs="Times New Roman"/>
          <w:sz w:val="24"/>
          <w:szCs w:val="24"/>
        </w:rPr>
        <w:t>проведения в сейсмоактивных районах разумной и долговременной государственной политики, основанной на повышении уровня осведомленности населения и федеральных органов об угрозе землетрясений;</w:t>
      </w:r>
    </w:p>
    <w:p w:rsidR="009D0939" w:rsidRPr="00F06404" w:rsidRDefault="00EB12B6" w:rsidP="00767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04">
        <w:rPr>
          <w:rFonts w:ascii="Times New Roman" w:hAnsi="Times New Roman" w:cs="Times New Roman"/>
          <w:sz w:val="24"/>
          <w:szCs w:val="24"/>
        </w:rPr>
        <w:t>проектировани</w:t>
      </w:r>
      <w:r w:rsidR="00BB3216" w:rsidRPr="00F06404">
        <w:rPr>
          <w:rFonts w:ascii="Times New Roman" w:hAnsi="Times New Roman" w:cs="Times New Roman"/>
          <w:sz w:val="24"/>
          <w:szCs w:val="24"/>
        </w:rPr>
        <w:t>я</w:t>
      </w:r>
      <w:r w:rsidRPr="00F06404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DF0234" w:rsidRPr="00F06404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F06404">
        <w:rPr>
          <w:rFonts w:ascii="Times New Roman" w:hAnsi="Times New Roman" w:cs="Times New Roman"/>
          <w:sz w:val="24"/>
          <w:szCs w:val="24"/>
        </w:rPr>
        <w:t>данных сей</w:t>
      </w:r>
      <w:r w:rsidR="00824AC3">
        <w:rPr>
          <w:rFonts w:ascii="Times New Roman" w:hAnsi="Times New Roman" w:cs="Times New Roman"/>
          <w:sz w:val="24"/>
          <w:szCs w:val="24"/>
        </w:rPr>
        <w:t xml:space="preserve">смического районирования разного масштаба и </w:t>
      </w:r>
      <w:r w:rsidRPr="00F06404">
        <w:rPr>
          <w:rFonts w:ascii="Times New Roman" w:hAnsi="Times New Roman" w:cs="Times New Roman"/>
          <w:sz w:val="24"/>
          <w:szCs w:val="24"/>
        </w:rPr>
        <w:t>степени детальности;</w:t>
      </w:r>
    </w:p>
    <w:p w:rsidR="009D0939" w:rsidRPr="00F06404" w:rsidRDefault="00EB12B6" w:rsidP="00767B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404">
        <w:rPr>
          <w:rFonts w:ascii="Times New Roman" w:hAnsi="Times New Roman" w:cs="Times New Roman"/>
          <w:sz w:val="24"/>
          <w:szCs w:val="24"/>
        </w:rPr>
        <w:t>последующе</w:t>
      </w:r>
      <w:r w:rsidR="00BB3216" w:rsidRPr="00F06404">
        <w:rPr>
          <w:rFonts w:ascii="Times New Roman" w:hAnsi="Times New Roman" w:cs="Times New Roman"/>
          <w:sz w:val="24"/>
          <w:szCs w:val="24"/>
        </w:rPr>
        <w:t>го</w:t>
      </w:r>
      <w:r w:rsidRPr="00F06404">
        <w:rPr>
          <w:rFonts w:ascii="Times New Roman" w:hAnsi="Times New Roman" w:cs="Times New Roman"/>
          <w:sz w:val="24"/>
          <w:szCs w:val="24"/>
        </w:rPr>
        <w:t xml:space="preserve"> </w:t>
      </w:r>
      <w:r w:rsidR="00BB3216" w:rsidRPr="00F06404">
        <w:rPr>
          <w:rFonts w:ascii="Times New Roman" w:hAnsi="Times New Roman" w:cs="Times New Roman"/>
          <w:sz w:val="24"/>
          <w:szCs w:val="24"/>
        </w:rPr>
        <w:t xml:space="preserve">антисейсмического </w:t>
      </w:r>
      <w:r w:rsidRPr="00F06404">
        <w:rPr>
          <w:rFonts w:ascii="Times New Roman" w:hAnsi="Times New Roman" w:cs="Times New Roman"/>
          <w:sz w:val="24"/>
          <w:szCs w:val="24"/>
        </w:rPr>
        <w:t>строительств</w:t>
      </w:r>
      <w:r w:rsidR="00BB3216" w:rsidRPr="00F06404">
        <w:rPr>
          <w:rFonts w:ascii="Times New Roman" w:hAnsi="Times New Roman" w:cs="Times New Roman"/>
          <w:sz w:val="24"/>
          <w:szCs w:val="24"/>
        </w:rPr>
        <w:t>а</w:t>
      </w:r>
      <w:r w:rsidRPr="00F06404">
        <w:rPr>
          <w:rFonts w:ascii="Times New Roman" w:hAnsi="Times New Roman" w:cs="Times New Roman"/>
          <w:sz w:val="24"/>
          <w:szCs w:val="24"/>
        </w:rPr>
        <w:t xml:space="preserve"> такого качества, чтобы построенные объекты выдерживали натиск подземной стихии.</w:t>
      </w:r>
    </w:p>
    <w:p w:rsidR="00F06404" w:rsidRPr="00F06404" w:rsidRDefault="00F06404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AD1">
        <w:rPr>
          <w:rFonts w:ascii="Times New Roman" w:hAnsi="Times New Roman" w:cs="Times New Roman"/>
          <w:bCs/>
          <w:sz w:val="24"/>
          <w:szCs w:val="24"/>
        </w:rPr>
        <w:t>Существующие</w:t>
      </w:r>
      <w:r w:rsidRPr="00F06404">
        <w:rPr>
          <w:rFonts w:ascii="Times New Roman" w:hAnsi="Times New Roman" w:cs="Times New Roman"/>
          <w:sz w:val="24"/>
          <w:szCs w:val="24"/>
        </w:rPr>
        <w:t xml:space="preserve"> карты общего сейсмического районирования (ОСР), являются одной из основных составных частей соответствующих СНиП-</w:t>
      </w:r>
      <w:proofErr w:type="spellStart"/>
      <w:r w:rsidRPr="00F064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06404">
        <w:rPr>
          <w:rFonts w:ascii="Times New Roman" w:hAnsi="Times New Roman" w:cs="Times New Roman"/>
          <w:sz w:val="24"/>
          <w:szCs w:val="24"/>
        </w:rPr>
        <w:t xml:space="preserve"> </w:t>
      </w:r>
      <w:r w:rsidR="002E3F62">
        <w:rPr>
          <w:rFonts w:ascii="Times New Roman" w:hAnsi="Times New Roman" w:cs="Times New Roman"/>
          <w:sz w:val="24"/>
          <w:szCs w:val="24"/>
        </w:rPr>
        <w:t>(Сводов правил</w:t>
      </w:r>
      <w:r w:rsidR="007B1284">
        <w:rPr>
          <w:rFonts w:ascii="Times New Roman" w:hAnsi="Times New Roman" w:cs="Times New Roman"/>
          <w:sz w:val="24"/>
          <w:szCs w:val="24"/>
        </w:rPr>
        <w:t xml:space="preserve"> в современной терминологии</w:t>
      </w:r>
      <w:r w:rsidR="002E3F62">
        <w:rPr>
          <w:rFonts w:ascii="Times New Roman" w:hAnsi="Times New Roman" w:cs="Times New Roman"/>
          <w:sz w:val="24"/>
          <w:szCs w:val="24"/>
        </w:rPr>
        <w:t xml:space="preserve">) </w:t>
      </w:r>
      <w:r w:rsidRPr="00F06404">
        <w:rPr>
          <w:rFonts w:ascii="Times New Roman" w:hAnsi="Times New Roman" w:cs="Times New Roman"/>
          <w:sz w:val="24"/>
          <w:szCs w:val="24"/>
        </w:rPr>
        <w:t>при проектировании зданий и сооружений в сейсмоопасных районах. Карты ОСР определяют вероятность превышения (или не превышения) заданного уровня сейсмических сотрясений на поверхности земли на период в десятки и сотни лет.</w:t>
      </w:r>
      <w:r w:rsidR="002E3F62">
        <w:rPr>
          <w:rFonts w:ascii="Times New Roman" w:hAnsi="Times New Roman" w:cs="Times New Roman"/>
          <w:sz w:val="24"/>
          <w:szCs w:val="24"/>
        </w:rPr>
        <w:t xml:space="preserve"> Однако, для строительства конкретного объекта карт </w:t>
      </w:r>
      <w:r w:rsidR="002E3F62">
        <w:rPr>
          <w:rFonts w:ascii="Times New Roman" w:hAnsi="Times New Roman" w:cs="Times New Roman"/>
          <w:sz w:val="24"/>
          <w:szCs w:val="24"/>
        </w:rPr>
        <w:lastRenderedPageBreak/>
        <w:t>ОСР недостаточно. Необходимо проведение достаточно затратных мероприятий по ДСР (региональный уровень) и СМР (локальный уровень). К сожалению, в отличие от ОСР в России нет четких регламентов для выполнения ДСР и СМР.</w:t>
      </w:r>
    </w:p>
    <w:p w:rsidR="00B21494" w:rsidRPr="00B21494" w:rsidRDefault="002E3F62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F62">
        <w:rPr>
          <w:rFonts w:ascii="Times New Roman" w:hAnsi="Times New Roman" w:cs="Times New Roman"/>
          <w:sz w:val="24"/>
          <w:szCs w:val="24"/>
        </w:rPr>
        <w:t xml:space="preserve">В настоящее время многие страны перешли на использование вероятностных карт сейсмического районирования в физических характеристиках. На таких картах, как правило, </w:t>
      </w:r>
      <w:proofErr w:type="spellStart"/>
      <w:r w:rsidRPr="002E3F62">
        <w:rPr>
          <w:rFonts w:ascii="Times New Roman" w:hAnsi="Times New Roman" w:cs="Times New Roman"/>
          <w:sz w:val="24"/>
          <w:szCs w:val="24"/>
        </w:rPr>
        <w:t>картируются</w:t>
      </w:r>
      <w:proofErr w:type="spellEnd"/>
      <w:r w:rsidRPr="002E3F62">
        <w:rPr>
          <w:rFonts w:ascii="Times New Roman" w:hAnsi="Times New Roman" w:cs="Times New Roman"/>
          <w:sz w:val="24"/>
          <w:szCs w:val="24"/>
        </w:rPr>
        <w:t xml:space="preserve"> характеристики, которые далее используются при проектировании непосредственно для задания сейсмических нагрузок (например, пиковые ускорения PGA – проект GSHAP).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F62">
        <w:rPr>
          <w:rFonts w:ascii="Times New Roman" w:hAnsi="Times New Roman" w:cs="Times New Roman"/>
          <w:sz w:val="24"/>
          <w:szCs w:val="24"/>
        </w:rPr>
        <w:t xml:space="preserve">Дискуссии о пересмотре </w:t>
      </w:r>
      <w:proofErr w:type="spellStart"/>
      <w:r w:rsidRPr="002E3F62">
        <w:rPr>
          <w:rFonts w:ascii="Times New Roman" w:hAnsi="Times New Roman" w:cs="Times New Roman"/>
          <w:sz w:val="24"/>
          <w:szCs w:val="24"/>
        </w:rPr>
        <w:t>картируемой</w:t>
      </w:r>
      <w:proofErr w:type="spellEnd"/>
      <w:r w:rsidRPr="002E3F62">
        <w:rPr>
          <w:rFonts w:ascii="Times New Roman" w:hAnsi="Times New Roman" w:cs="Times New Roman"/>
          <w:sz w:val="24"/>
          <w:szCs w:val="24"/>
        </w:rPr>
        <w:t xml:space="preserve"> величины на картах ОСР, как, впрочем, и методических основ ее расчета, ведутся специалистами уже не первый год. При этом необходимо понимать, что комплект карт ОСР </w:t>
      </w:r>
      <w:r w:rsidR="00B21494" w:rsidRPr="002E3F62">
        <w:rPr>
          <w:rFonts w:ascii="Times New Roman" w:hAnsi="Times New Roman" w:cs="Times New Roman"/>
          <w:bCs/>
          <w:sz w:val="24"/>
          <w:szCs w:val="24"/>
        </w:rPr>
        <w:t>–</w:t>
      </w:r>
      <w:r w:rsidRPr="002E3F62">
        <w:rPr>
          <w:rFonts w:ascii="Times New Roman" w:hAnsi="Times New Roman" w:cs="Times New Roman"/>
          <w:sz w:val="24"/>
          <w:szCs w:val="24"/>
        </w:rPr>
        <w:t xml:space="preserve"> это элемент нормативной базы по обеспечению сейсмостойкости проектируемых зданий и сооружений. Его кардинальное изменение влечет за собой пересмотр всей цепочки учета сейсмических нагрузок и, как следствие, всей линейки нормативных документов.</w:t>
      </w:r>
      <w:r w:rsidR="00B21494">
        <w:rPr>
          <w:rFonts w:ascii="Times New Roman" w:hAnsi="Times New Roman" w:cs="Times New Roman"/>
          <w:sz w:val="24"/>
          <w:szCs w:val="24"/>
        </w:rPr>
        <w:t xml:space="preserve"> </w:t>
      </w:r>
      <w:r w:rsidR="00B21494" w:rsidRPr="00B21494">
        <w:rPr>
          <w:rFonts w:ascii="Times New Roman" w:hAnsi="Times New Roman" w:cs="Times New Roman"/>
          <w:sz w:val="24"/>
          <w:szCs w:val="24"/>
        </w:rPr>
        <w:t>Для перехода к картированию сейсмической опасности территории Российской Федерации в физических характеристиках сложились все предпосылки</w:t>
      </w:r>
      <w:r w:rsidR="00B21494">
        <w:rPr>
          <w:rFonts w:ascii="Times New Roman" w:hAnsi="Times New Roman" w:cs="Times New Roman"/>
          <w:sz w:val="24"/>
          <w:szCs w:val="24"/>
        </w:rPr>
        <w:t xml:space="preserve"> </w:t>
      </w:r>
      <w:r w:rsidR="00B21494" w:rsidRPr="00B21494">
        <w:rPr>
          <w:rFonts w:ascii="Times New Roman" w:hAnsi="Times New Roman" w:cs="Times New Roman"/>
          <w:sz w:val="24"/>
          <w:szCs w:val="24"/>
        </w:rPr>
        <w:t>[1].</w:t>
      </w:r>
    </w:p>
    <w:p w:rsidR="00B21494" w:rsidRPr="00767B9E" w:rsidRDefault="00B21494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9E">
        <w:rPr>
          <w:rFonts w:ascii="Times New Roman" w:hAnsi="Times New Roman" w:cs="Times New Roman"/>
          <w:bCs/>
          <w:sz w:val="24"/>
          <w:szCs w:val="24"/>
        </w:rPr>
        <w:t xml:space="preserve">Карты ОСР (ДСР, СМР) </w:t>
      </w:r>
      <w:r w:rsidRPr="00767B9E">
        <w:rPr>
          <w:rFonts w:ascii="Times New Roman" w:hAnsi="Times New Roman" w:cs="Times New Roman"/>
          <w:sz w:val="24"/>
          <w:szCs w:val="24"/>
        </w:rPr>
        <w:t xml:space="preserve">необходимы не только для проектирования новостроек, но и для оценки сейсмической устойчивости большого числа зданий и сооружений, построенных десятки лет назад (паспортизация и т.п.). Эти объекты подвергались в процессе своей эксплуатации воздействию сильных землетрясений и, вследствие этого, утратили запас прочности, заложенный при их проектировании. Состояние их сейсмостойкости </w:t>
      </w:r>
      <w:r w:rsidRPr="00767B9E">
        <w:rPr>
          <w:rFonts w:ascii="Times New Roman" w:hAnsi="Times New Roman" w:cs="Times New Roman"/>
          <w:bCs/>
          <w:sz w:val="24"/>
          <w:szCs w:val="24"/>
        </w:rPr>
        <w:t>требует периодического контроля</w:t>
      </w:r>
      <w:r w:rsidRPr="00767B9E">
        <w:rPr>
          <w:rFonts w:ascii="Times New Roman" w:hAnsi="Times New Roman" w:cs="Times New Roman"/>
          <w:sz w:val="24"/>
          <w:szCs w:val="24"/>
        </w:rPr>
        <w:t xml:space="preserve"> со стороны администрации сейсмоактивных регионов, что, в свою очередь, требует выделения существенных дополнительных финансовых и материальных ресурсов. В Российской Федерации, основываясь на долгосрочных прогнозах </w:t>
      </w:r>
      <w:r w:rsidRPr="00323AD1">
        <w:rPr>
          <w:rFonts w:ascii="Times New Roman" w:hAnsi="Times New Roman" w:cs="Times New Roman"/>
          <w:sz w:val="24"/>
          <w:szCs w:val="24"/>
        </w:rPr>
        <w:t>ак</w:t>
      </w:r>
      <w:r w:rsidR="00767B9E" w:rsidRPr="00323AD1">
        <w:rPr>
          <w:rFonts w:ascii="Times New Roman" w:hAnsi="Times New Roman" w:cs="Times New Roman"/>
          <w:sz w:val="24"/>
          <w:szCs w:val="24"/>
        </w:rPr>
        <w:t>адемика</w:t>
      </w:r>
      <w:r w:rsidRPr="00323AD1">
        <w:rPr>
          <w:rFonts w:ascii="Times New Roman" w:hAnsi="Times New Roman" w:cs="Times New Roman"/>
          <w:sz w:val="24"/>
          <w:szCs w:val="24"/>
        </w:rPr>
        <w:t xml:space="preserve"> С.А. Федотова </w:t>
      </w:r>
      <w:r w:rsidRPr="00767B9E">
        <w:rPr>
          <w:rFonts w:ascii="Times New Roman" w:hAnsi="Times New Roman" w:cs="Times New Roman"/>
          <w:sz w:val="24"/>
          <w:szCs w:val="24"/>
        </w:rPr>
        <w:t xml:space="preserve">для Камчатки и Курильских островов, принята (середина 2000-х годов) и реализуется программа по </w:t>
      </w:r>
      <w:proofErr w:type="spellStart"/>
      <w:r w:rsidRPr="00767B9E">
        <w:rPr>
          <w:rFonts w:ascii="Times New Roman" w:hAnsi="Times New Roman" w:cs="Times New Roman"/>
          <w:sz w:val="24"/>
          <w:szCs w:val="24"/>
        </w:rPr>
        <w:t>сейсмоусилению</w:t>
      </w:r>
      <w:proofErr w:type="spellEnd"/>
      <w:r w:rsidRPr="00767B9E">
        <w:rPr>
          <w:rFonts w:ascii="Times New Roman" w:hAnsi="Times New Roman" w:cs="Times New Roman"/>
          <w:sz w:val="24"/>
          <w:szCs w:val="24"/>
        </w:rPr>
        <w:t xml:space="preserve"> жилого фонда г. Петропавловск-Камчатский.</w:t>
      </w:r>
    </w:p>
    <w:p w:rsidR="00B21494" w:rsidRPr="00323AD1" w:rsidRDefault="00B21494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B9E">
        <w:rPr>
          <w:rFonts w:ascii="Times New Roman" w:hAnsi="Times New Roman" w:cs="Times New Roman"/>
          <w:sz w:val="24"/>
          <w:szCs w:val="24"/>
        </w:rPr>
        <w:t xml:space="preserve">Таким образом, мы вплотную подходим к </w:t>
      </w:r>
      <w:r w:rsidRPr="00323AD1">
        <w:rPr>
          <w:rFonts w:ascii="Times New Roman" w:hAnsi="Times New Roman" w:cs="Times New Roman"/>
          <w:sz w:val="24"/>
          <w:szCs w:val="24"/>
        </w:rPr>
        <w:t>проблеме сейсмостойкого строительства</w:t>
      </w:r>
      <w:r w:rsidRPr="000C60DA">
        <w:rPr>
          <w:rFonts w:ascii="Times New Roman" w:hAnsi="Times New Roman" w:cs="Times New Roman"/>
          <w:sz w:val="24"/>
          <w:szCs w:val="24"/>
        </w:rPr>
        <w:t xml:space="preserve"> вообще и его </w:t>
      </w:r>
      <w:r w:rsidRPr="00323AD1">
        <w:rPr>
          <w:rFonts w:ascii="Times New Roman" w:hAnsi="Times New Roman" w:cs="Times New Roman"/>
          <w:sz w:val="24"/>
          <w:szCs w:val="24"/>
        </w:rPr>
        <w:t>качества</w:t>
      </w:r>
      <w:r w:rsidRPr="000C60DA">
        <w:rPr>
          <w:rFonts w:ascii="Times New Roman" w:hAnsi="Times New Roman" w:cs="Times New Roman"/>
          <w:sz w:val="24"/>
          <w:szCs w:val="24"/>
        </w:rPr>
        <w:t xml:space="preserve"> в частности. </w:t>
      </w:r>
      <w:r w:rsidRPr="00323AD1">
        <w:rPr>
          <w:rFonts w:ascii="Times New Roman" w:hAnsi="Times New Roman" w:cs="Times New Roman"/>
          <w:sz w:val="24"/>
          <w:szCs w:val="24"/>
        </w:rPr>
        <w:t>Что же мешает качественному строительству.</w:t>
      </w:r>
      <w:r w:rsidR="000C60DA" w:rsidRPr="0032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0DA" w:rsidRPr="00323AD1">
        <w:rPr>
          <w:rFonts w:ascii="Times New Roman" w:hAnsi="Times New Roman" w:cs="Times New Roman"/>
          <w:sz w:val="24"/>
          <w:szCs w:val="24"/>
        </w:rPr>
        <w:t>Амбрасейс</w:t>
      </w:r>
      <w:proofErr w:type="spellEnd"/>
      <w:r w:rsidR="000C60DA" w:rsidRPr="00323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60DA" w:rsidRPr="00323AD1">
        <w:rPr>
          <w:rFonts w:ascii="Times New Roman" w:hAnsi="Times New Roman" w:cs="Times New Roman"/>
          <w:sz w:val="24"/>
          <w:szCs w:val="24"/>
        </w:rPr>
        <w:t>Билхам</w:t>
      </w:r>
      <w:proofErr w:type="spellEnd"/>
      <w:r w:rsidR="000C60DA" w:rsidRPr="00323AD1">
        <w:rPr>
          <w:rFonts w:ascii="Times New Roman" w:hAnsi="Times New Roman" w:cs="Times New Roman"/>
          <w:sz w:val="24"/>
          <w:szCs w:val="24"/>
        </w:rPr>
        <w:t xml:space="preserve"> [2] считают, что мировая строительная индустрия – наиболее коррумпированный сегмент мировой экономики. К такому выводу они пришли</w:t>
      </w:r>
      <w:r w:rsidR="00767B9E" w:rsidRPr="00323AD1">
        <w:rPr>
          <w:rFonts w:ascii="Times New Roman" w:hAnsi="Times New Roman" w:cs="Times New Roman"/>
          <w:sz w:val="24"/>
          <w:szCs w:val="24"/>
        </w:rPr>
        <w:t>,</w:t>
      </w:r>
      <w:r w:rsidR="000C60DA" w:rsidRPr="00323AD1">
        <w:rPr>
          <w:rFonts w:ascii="Times New Roman" w:hAnsi="Times New Roman" w:cs="Times New Roman"/>
          <w:sz w:val="24"/>
          <w:szCs w:val="24"/>
        </w:rPr>
        <w:t xml:space="preserve"> проанализировав зависимость числа погибших </w:t>
      </w:r>
      <w:r w:rsidR="00767B9E" w:rsidRPr="00323AD1">
        <w:rPr>
          <w:rFonts w:ascii="Times New Roman" w:hAnsi="Times New Roman" w:cs="Times New Roman"/>
          <w:sz w:val="24"/>
          <w:szCs w:val="24"/>
        </w:rPr>
        <w:t xml:space="preserve">в разных странах </w:t>
      </w:r>
      <w:r w:rsidR="000C60DA" w:rsidRPr="00323AD1">
        <w:rPr>
          <w:rFonts w:ascii="Times New Roman" w:hAnsi="Times New Roman" w:cs="Times New Roman"/>
          <w:sz w:val="24"/>
          <w:szCs w:val="24"/>
        </w:rPr>
        <w:t>в результате произошедших землетрясений от уровня коррупции и среднего дохода на душу населения</w:t>
      </w:r>
      <w:r w:rsidR="00767B9E" w:rsidRPr="00323AD1">
        <w:rPr>
          <w:rFonts w:ascii="Times New Roman" w:hAnsi="Times New Roman" w:cs="Times New Roman"/>
          <w:sz w:val="24"/>
          <w:szCs w:val="24"/>
        </w:rPr>
        <w:t>.</w:t>
      </w:r>
      <w:r w:rsidR="000C60DA" w:rsidRPr="00323AD1">
        <w:rPr>
          <w:rFonts w:ascii="Times New Roman" w:hAnsi="Times New Roman" w:cs="Times New Roman"/>
          <w:sz w:val="24"/>
          <w:szCs w:val="24"/>
        </w:rPr>
        <w:t xml:space="preserve"> </w:t>
      </w:r>
      <w:r w:rsidR="00767B9E" w:rsidRPr="00323AD1">
        <w:rPr>
          <w:rFonts w:ascii="Times New Roman" w:hAnsi="Times New Roman" w:cs="Times New Roman"/>
          <w:sz w:val="24"/>
          <w:szCs w:val="24"/>
        </w:rPr>
        <w:t>Из всех смертельных исходов землетрясений, связанных с разрушением зданий за три десятилетия (1980-2010), 82</w:t>
      </w:r>
      <w:r w:rsidR="001E24E8" w:rsidRPr="00323AD1">
        <w:rPr>
          <w:rFonts w:ascii="Times New Roman" w:hAnsi="Times New Roman" w:cs="Times New Roman"/>
          <w:sz w:val="24"/>
          <w:szCs w:val="24"/>
        </w:rPr>
        <w:t>.</w:t>
      </w:r>
      <w:r w:rsidR="00767B9E" w:rsidRPr="00323AD1">
        <w:rPr>
          <w:rFonts w:ascii="Times New Roman" w:hAnsi="Times New Roman" w:cs="Times New Roman"/>
          <w:sz w:val="24"/>
          <w:szCs w:val="24"/>
        </w:rPr>
        <w:t xml:space="preserve">6% приходится на общества, аномально подверженные коррупции. </w:t>
      </w:r>
      <w:r w:rsidR="000C60DA" w:rsidRPr="00323AD1">
        <w:rPr>
          <w:rFonts w:ascii="Times New Roman" w:hAnsi="Times New Roman" w:cs="Times New Roman"/>
          <w:sz w:val="24"/>
          <w:szCs w:val="24"/>
        </w:rPr>
        <w:t>Коррупция убивает!</w:t>
      </w:r>
    </w:p>
    <w:p w:rsidR="001E24E8" w:rsidRPr="001E24E8" w:rsidRDefault="001E24E8" w:rsidP="00323A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AD1">
        <w:rPr>
          <w:rFonts w:ascii="Times New Roman" w:hAnsi="Times New Roman" w:cs="Times New Roman"/>
          <w:sz w:val="24"/>
          <w:szCs w:val="24"/>
        </w:rPr>
        <w:t>Работа</w:t>
      </w:r>
      <w:r w:rsidRPr="001E24E8">
        <w:rPr>
          <w:rFonts w:ascii="Times New Roman" w:hAnsi="Times New Roman" w:cs="Times New Roman"/>
          <w:bCs/>
          <w:sz w:val="24"/>
          <w:szCs w:val="24"/>
        </w:rPr>
        <w:t xml:space="preserve"> выполнена в рамках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E24E8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задания Института физики Земли им. О.Ю. Шмидта РАН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60DA" w:rsidRPr="000C60DA" w:rsidRDefault="000C60DA" w:rsidP="000C60D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0DA" w:rsidRDefault="000C60DA" w:rsidP="000C60D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C60DA" w:rsidRPr="000C60DA" w:rsidRDefault="000C60DA" w:rsidP="000C60DA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94" w:rsidRPr="001E24E8" w:rsidRDefault="00B21494" w:rsidP="001E24E8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1494">
        <w:rPr>
          <w:rFonts w:ascii="Times New Roman" w:hAnsi="Times New Roman" w:cs="Times New Roman"/>
          <w:sz w:val="24"/>
          <w:szCs w:val="24"/>
        </w:rPr>
        <w:t xml:space="preserve">1. </w:t>
      </w:r>
      <w:r w:rsidRPr="00B21494">
        <w:rPr>
          <w:rFonts w:ascii="Times New Roman" w:hAnsi="Times New Roman" w:cs="Times New Roman"/>
          <w:bCs/>
          <w:sz w:val="24"/>
          <w:szCs w:val="24"/>
        </w:rPr>
        <w:t xml:space="preserve">Завьялов А.Д., Перетокин С.А., Данилова Т.И., Медведева Н.С., Акатова К.Н. Общее сейсмическое районирование </w:t>
      </w:r>
      <w:r w:rsidR="00B52AA6" w:rsidRPr="00F06404">
        <w:rPr>
          <w:rFonts w:ascii="Times New Roman" w:hAnsi="Times New Roman" w:cs="Times New Roman"/>
          <w:sz w:val="24"/>
          <w:szCs w:val="24"/>
        </w:rPr>
        <w:t>–</w:t>
      </w:r>
      <w:r w:rsidRPr="00B21494">
        <w:rPr>
          <w:rFonts w:ascii="Times New Roman" w:hAnsi="Times New Roman" w:cs="Times New Roman"/>
          <w:bCs/>
          <w:sz w:val="24"/>
          <w:szCs w:val="24"/>
        </w:rPr>
        <w:t xml:space="preserve"> от карт ОСР-97 к картам ОСР-2016 и картам нового поколения в параметрах физических характеристик // Вопросы инженерной сейсмологии. </w:t>
      </w:r>
      <w:r w:rsidRPr="001E24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2018, </w:t>
      </w:r>
      <w:r w:rsidRPr="00B21494">
        <w:rPr>
          <w:rFonts w:ascii="Times New Roman" w:hAnsi="Times New Roman" w:cs="Times New Roman"/>
          <w:bCs/>
          <w:sz w:val="24"/>
          <w:szCs w:val="24"/>
        </w:rPr>
        <w:t>т</w:t>
      </w:r>
      <w:r w:rsidRPr="001E24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55, № 4, </w:t>
      </w:r>
      <w:r w:rsidRPr="00B21494">
        <w:rPr>
          <w:rFonts w:ascii="Times New Roman" w:hAnsi="Times New Roman" w:cs="Times New Roman"/>
          <w:bCs/>
          <w:sz w:val="24"/>
          <w:szCs w:val="24"/>
        </w:rPr>
        <w:t>с</w:t>
      </w:r>
      <w:r w:rsidRPr="001E24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C60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E24E8">
        <w:rPr>
          <w:rFonts w:ascii="Times New Roman" w:hAnsi="Times New Roman" w:cs="Times New Roman"/>
          <w:bCs/>
          <w:sz w:val="24"/>
          <w:szCs w:val="24"/>
          <w:lang w:val="en-US"/>
        </w:rPr>
        <w:t>47-68. DOI: 10.21455/VIS2018.4-4</w:t>
      </w:r>
    </w:p>
    <w:p w:rsidR="00B21494" w:rsidRPr="000C60DA" w:rsidRDefault="00B21494" w:rsidP="001E24E8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0D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C60DA">
        <w:rPr>
          <w:rFonts w:ascii="Times New Roman" w:hAnsi="Times New Roman" w:cs="Times New Roman"/>
          <w:sz w:val="24"/>
          <w:szCs w:val="24"/>
          <w:lang w:val="en-US"/>
        </w:rPr>
        <w:t>Ambraseys</w:t>
      </w:r>
      <w:proofErr w:type="spellEnd"/>
      <w:r w:rsidR="000C60DA" w:rsidRPr="000C60DA">
        <w:rPr>
          <w:rFonts w:ascii="Times New Roman" w:hAnsi="Times New Roman" w:cs="Times New Roman"/>
          <w:sz w:val="24"/>
          <w:szCs w:val="24"/>
          <w:lang w:val="en-US"/>
        </w:rPr>
        <w:t xml:space="preserve"> N.,</w:t>
      </w:r>
      <w:r w:rsidRPr="000C6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0DA">
        <w:rPr>
          <w:rFonts w:ascii="Times New Roman" w:hAnsi="Times New Roman" w:cs="Times New Roman"/>
          <w:sz w:val="24"/>
          <w:szCs w:val="24"/>
          <w:lang w:val="en-US"/>
        </w:rPr>
        <w:t>Bilham</w:t>
      </w:r>
      <w:proofErr w:type="spellEnd"/>
      <w:r w:rsidR="000C60DA" w:rsidRPr="000C60DA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0C60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C60DA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Corruption kills</w:t>
      </w:r>
      <w:r w:rsidRPr="000C60DA">
        <w:rPr>
          <w:rFonts w:ascii="Times New Roman" w:hAnsi="Times New Roman" w:cs="Times New Roman"/>
          <w:sz w:val="24"/>
          <w:szCs w:val="24"/>
          <w:lang w:val="en-US"/>
        </w:rPr>
        <w:t xml:space="preserve"> // Nature. 2011. V</w:t>
      </w:r>
      <w:r w:rsidR="007B1284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0C60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1284">
        <w:rPr>
          <w:rFonts w:ascii="Times New Roman" w:hAnsi="Times New Roman" w:cs="Times New Roman"/>
          <w:sz w:val="24"/>
          <w:szCs w:val="24"/>
        </w:rPr>
        <w:t xml:space="preserve"> </w:t>
      </w:r>
      <w:r w:rsidRPr="000C60DA">
        <w:rPr>
          <w:rFonts w:ascii="Times New Roman" w:hAnsi="Times New Roman" w:cs="Times New Roman"/>
          <w:sz w:val="24"/>
          <w:szCs w:val="24"/>
          <w:lang w:val="en-US"/>
        </w:rPr>
        <w:t>469. Pp.</w:t>
      </w:r>
      <w:r w:rsidR="007B1284">
        <w:rPr>
          <w:rFonts w:ascii="Times New Roman" w:hAnsi="Times New Roman" w:cs="Times New Roman"/>
          <w:sz w:val="24"/>
          <w:szCs w:val="24"/>
        </w:rPr>
        <w:t xml:space="preserve"> </w:t>
      </w:r>
      <w:r w:rsidRPr="000C60DA">
        <w:rPr>
          <w:rFonts w:ascii="Times New Roman" w:hAnsi="Times New Roman" w:cs="Times New Roman"/>
          <w:sz w:val="24"/>
          <w:szCs w:val="24"/>
          <w:lang w:val="en-US"/>
        </w:rPr>
        <w:t>153-155.</w:t>
      </w:r>
    </w:p>
    <w:sectPr w:rsidR="00B21494" w:rsidRPr="000C60DA" w:rsidSect="00DF02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41B"/>
    <w:multiLevelType w:val="hybridMultilevel"/>
    <w:tmpl w:val="59D8281A"/>
    <w:lvl w:ilvl="0" w:tplc="C65C2D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C5B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64E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C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42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1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4A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46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E4436"/>
    <w:multiLevelType w:val="hybridMultilevel"/>
    <w:tmpl w:val="FE52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67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85C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84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A64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A6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E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A9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66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34648"/>
    <w:multiLevelType w:val="hybridMultilevel"/>
    <w:tmpl w:val="1214D2AE"/>
    <w:lvl w:ilvl="0" w:tplc="D56E7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67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85C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84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A64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A6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E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A9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66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90"/>
    <w:rsid w:val="000213B8"/>
    <w:rsid w:val="00042696"/>
    <w:rsid w:val="000C60DA"/>
    <w:rsid w:val="001E24E8"/>
    <w:rsid w:val="002D7ABC"/>
    <w:rsid w:val="002E3F62"/>
    <w:rsid w:val="00323AD1"/>
    <w:rsid w:val="003F2F32"/>
    <w:rsid w:val="004051E2"/>
    <w:rsid w:val="004866F8"/>
    <w:rsid w:val="004D71CC"/>
    <w:rsid w:val="0062524B"/>
    <w:rsid w:val="006D1AD8"/>
    <w:rsid w:val="00767B9E"/>
    <w:rsid w:val="007B1284"/>
    <w:rsid w:val="00824AC3"/>
    <w:rsid w:val="008D6CB3"/>
    <w:rsid w:val="00961990"/>
    <w:rsid w:val="009D0939"/>
    <w:rsid w:val="00A23119"/>
    <w:rsid w:val="00B21494"/>
    <w:rsid w:val="00B52AA6"/>
    <w:rsid w:val="00BB3216"/>
    <w:rsid w:val="00C37381"/>
    <w:rsid w:val="00DF0234"/>
    <w:rsid w:val="00EB12B6"/>
    <w:rsid w:val="00F06404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3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3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4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Zavyalov</dc:creator>
  <cp:lastModifiedBy>Alex Zavyalov</cp:lastModifiedBy>
  <cp:revision>3</cp:revision>
  <dcterms:created xsi:type="dcterms:W3CDTF">2019-05-17T09:42:00Z</dcterms:created>
  <dcterms:modified xsi:type="dcterms:W3CDTF">2019-05-17T09:45:00Z</dcterms:modified>
</cp:coreProperties>
</file>