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55E8" w14:textId="2BD164DD" w:rsidR="00862E90" w:rsidRPr="00862E90" w:rsidRDefault="00862E90" w:rsidP="00862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E90">
        <w:rPr>
          <w:rFonts w:ascii="Times New Roman" w:hAnsi="Times New Roman" w:cs="Times New Roman"/>
          <w:b/>
          <w:sz w:val="24"/>
          <w:szCs w:val="24"/>
        </w:rPr>
        <w:t>УДК</w:t>
      </w:r>
      <w:r w:rsidR="0075399A">
        <w:rPr>
          <w:rFonts w:ascii="Times New Roman" w:hAnsi="Times New Roman" w:cs="Times New Roman"/>
          <w:b/>
          <w:sz w:val="24"/>
          <w:szCs w:val="24"/>
        </w:rPr>
        <w:t xml:space="preserve"> 37.02</w:t>
      </w:r>
    </w:p>
    <w:p w14:paraId="7AC8579B" w14:textId="4A456D84" w:rsidR="00862E90" w:rsidRPr="00AC1A56" w:rsidRDefault="00862E90" w:rsidP="00862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6">
        <w:rPr>
          <w:rFonts w:ascii="Times New Roman" w:hAnsi="Times New Roman" w:cs="Times New Roman"/>
          <w:b/>
          <w:sz w:val="28"/>
          <w:szCs w:val="28"/>
        </w:rPr>
        <w:t>ПРОБЛЕМЫ ПРИ ОБУЧЕНИИ ФОНЕТИКЕ РУССКОГО ЯЗЫКА УЧАЩИХСЯ ИЗ АРАБСКИХ СТРАН</w:t>
      </w:r>
    </w:p>
    <w:p w14:paraId="5B4047BC" w14:textId="0B421416" w:rsidR="004E557F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A56">
        <w:rPr>
          <w:rFonts w:ascii="Times New Roman" w:hAnsi="Times New Roman" w:cs="Times New Roman"/>
          <w:b/>
          <w:sz w:val="28"/>
          <w:szCs w:val="28"/>
        </w:rPr>
        <w:t>Парочкина</w:t>
      </w:r>
      <w:proofErr w:type="spellEnd"/>
      <w:r w:rsidRPr="00AC1A56">
        <w:rPr>
          <w:rFonts w:ascii="Times New Roman" w:hAnsi="Times New Roman" w:cs="Times New Roman"/>
          <w:b/>
          <w:sz w:val="28"/>
          <w:szCs w:val="28"/>
        </w:rPr>
        <w:t xml:space="preserve"> Мария Михайловна</w:t>
      </w:r>
    </w:p>
    <w:p w14:paraId="3A2EEFB2" w14:textId="77777777" w:rsidR="00862E90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 xml:space="preserve">К. фил. н, доцент кафедры «Русистика» </w:t>
      </w:r>
    </w:p>
    <w:p w14:paraId="496AC4A0" w14:textId="58C7337F" w:rsidR="00D1535B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>Московск</w:t>
      </w:r>
      <w:r w:rsidR="00862E90" w:rsidRPr="00AC1A56">
        <w:rPr>
          <w:rFonts w:ascii="Times New Roman" w:hAnsi="Times New Roman" w:cs="Times New Roman"/>
          <w:sz w:val="28"/>
          <w:szCs w:val="28"/>
        </w:rPr>
        <w:t>ий</w:t>
      </w:r>
      <w:r w:rsidRPr="00AC1A56">
        <w:rPr>
          <w:rFonts w:ascii="Times New Roman" w:hAnsi="Times New Roman" w:cs="Times New Roman"/>
          <w:sz w:val="28"/>
          <w:szCs w:val="28"/>
        </w:rPr>
        <w:t xml:space="preserve"> автомобильно-дорожн</w:t>
      </w:r>
      <w:r w:rsidR="00862E90" w:rsidRPr="00AC1A56">
        <w:rPr>
          <w:rFonts w:ascii="Times New Roman" w:hAnsi="Times New Roman" w:cs="Times New Roman"/>
          <w:sz w:val="28"/>
          <w:szCs w:val="28"/>
        </w:rPr>
        <w:t>ый</w:t>
      </w:r>
      <w:r w:rsidRPr="00AC1A56">
        <w:rPr>
          <w:rFonts w:ascii="Times New Roman" w:hAnsi="Times New Roman" w:cs="Times New Roman"/>
          <w:sz w:val="28"/>
          <w:szCs w:val="28"/>
        </w:rPr>
        <w:t xml:space="preserve"> </w:t>
      </w:r>
      <w:r w:rsidR="00792AB7" w:rsidRPr="00AC1A56">
        <w:rPr>
          <w:rFonts w:ascii="Times New Roman" w:hAnsi="Times New Roman" w:cs="Times New Roman"/>
          <w:sz w:val="28"/>
          <w:szCs w:val="28"/>
        </w:rPr>
        <w:t>государственн</w:t>
      </w:r>
      <w:r w:rsidR="00862E90" w:rsidRPr="00AC1A56">
        <w:rPr>
          <w:rFonts w:ascii="Times New Roman" w:hAnsi="Times New Roman" w:cs="Times New Roman"/>
          <w:sz w:val="28"/>
          <w:szCs w:val="28"/>
        </w:rPr>
        <w:t>ый</w:t>
      </w:r>
      <w:r w:rsidR="00792AB7" w:rsidRPr="00AC1A56">
        <w:rPr>
          <w:rFonts w:ascii="Times New Roman" w:hAnsi="Times New Roman" w:cs="Times New Roman"/>
          <w:sz w:val="28"/>
          <w:szCs w:val="28"/>
        </w:rPr>
        <w:t xml:space="preserve"> </w:t>
      </w:r>
      <w:r w:rsidRPr="00AC1A56">
        <w:rPr>
          <w:rFonts w:ascii="Times New Roman" w:hAnsi="Times New Roman" w:cs="Times New Roman"/>
          <w:sz w:val="28"/>
          <w:szCs w:val="28"/>
        </w:rPr>
        <w:t>техническ</w:t>
      </w:r>
      <w:r w:rsidR="00862E90" w:rsidRPr="00AC1A56">
        <w:rPr>
          <w:rFonts w:ascii="Times New Roman" w:hAnsi="Times New Roman" w:cs="Times New Roman"/>
          <w:sz w:val="28"/>
          <w:szCs w:val="28"/>
        </w:rPr>
        <w:t xml:space="preserve">ий </w:t>
      </w:r>
      <w:r w:rsidRPr="00AC1A56">
        <w:rPr>
          <w:rFonts w:ascii="Times New Roman" w:hAnsi="Times New Roman" w:cs="Times New Roman"/>
          <w:sz w:val="28"/>
          <w:szCs w:val="28"/>
        </w:rPr>
        <w:t>университет (МАДИ)</w:t>
      </w:r>
      <w:r w:rsidR="00862E90" w:rsidRPr="00AC1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CE01F" w14:textId="5E896A7D" w:rsidR="004E557F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862E90" w:rsidRPr="00AC1A56">
        <w:rPr>
          <w:rFonts w:ascii="Times New Roman" w:hAnsi="Times New Roman" w:cs="Times New Roman"/>
          <w:sz w:val="28"/>
          <w:szCs w:val="28"/>
        </w:rPr>
        <w:t>г. Москва</w:t>
      </w:r>
    </w:p>
    <w:p w14:paraId="04C1FEE8" w14:textId="001BF3CE" w:rsidR="00D1535B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1A56">
        <w:rPr>
          <w:rFonts w:ascii="Times New Roman" w:hAnsi="Times New Roman" w:cs="Times New Roman"/>
          <w:b/>
          <w:sz w:val="28"/>
          <w:szCs w:val="28"/>
        </w:rPr>
        <w:t>Ис</w:t>
      </w:r>
      <w:r w:rsidR="0068768B" w:rsidRPr="00AC1A56">
        <w:rPr>
          <w:rFonts w:ascii="Times New Roman" w:hAnsi="Times New Roman" w:cs="Times New Roman"/>
          <w:b/>
          <w:sz w:val="28"/>
          <w:szCs w:val="28"/>
        </w:rPr>
        <w:t>м</w:t>
      </w:r>
      <w:r w:rsidRPr="00AC1A56">
        <w:rPr>
          <w:rFonts w:ascii="Times New Roman" w:hAnsi="Times New Roman" w:cs="Times New Roman"/>
          <w:b/>
          <w:sz w:val="28"/>
          <w:szCs w:val="28"/>
        </w:rPr>
        <w:t>айл</w:t>
      </w:r>
      <w:proofErr w:type="spellEnd"/>
      <w:r w:rsidRPr="00AC1A56">
        <w:rPr>
          <w:rFonts w:ascii="Times New Roman" w:hAnsi="Times New Roman" w:cs="Times New Roman"/>
          <w:b/>
          <w:sz w:val="28"/>
          <w:szCs w:val="28"/>
        </w:rPr>
        <w:t xml:space="preserve"> Ула </w:t>
      </w:r>
      <w:proofErr w:type="spellStart"/>
      <w:r w:rsidRPr="00AC1A56">
        <w:rPr>
          <w:rFonts w:ascii="Times New Roman" w:hAnsi="Times New Roman" w:cs="Times New Roman"/>
          <w:b/>
          <w:sz w:val="28"/>
          <w:szCs w:val="28"/>
        </w:rPr>
        <w:t>Гассан</w:t>
      </w:r>
      <w:proofErr w:type="spellEnd"/>
    </w:p>
    <w:p w14:paraId="6AF1FA26" w14:textId="6D0F732A" w:rsidR="00D1535B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 xml:space="preserve">аспирант </w:t>
      </w:r>
    </w:p>
    <w:p w14:paraId="7BB62ECF" w14:textId="40725417" w:rsidR="00D1535B" w:rsidRPr="00AC1A56" w:rsidRDefault="00D1535B" w:rsidP="00D15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>Московский автомобильно-дорожный государственный технический университет (МАДИ)</w:t>
      </w:r>
    </w:p>
    <w:p w14:paraId="172EC705" w14:textId="458E744A" w:rsidR="00D1535B" w:rsidRPr="00AC1A56" w:rsidRDefault="00D1535B" w:rsidP="00D15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>Россия, г. Москв</w:t>
      </w:r>
      <w:r w:rsidR="009300B1" w:rsidRPr="00AC1A56">
        <w:rPr>
          <w:rFonts w:ascii="Times New Roman" w:hAnsi="Times New Roman" w:cs="Times New Roman"/>
          <w:sz w:val="28"/>
          <w:szCs w:val="28"/>
        </w:rPr>
        <w:t>а</w:t>
      </w:r>
    </w:p>
    <w:p w14:paraId="05100A3C" w14:textId="77777777" w:rsidR="009300B1" w:rsidRPr="00AC1A56" w:rsidRDefault="009300B1" w:rsidP="00D15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EADB5" w14:textId="6E1C0322" w:rsidR="002E6C14" w:rsidRPr="00AC1A56" w:rsidRDefault="009300B1" w:rsidP="002E6C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C1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посвящена рассмотрению ряда проблем, наиболее часто встречающихся при обучении фонетике русского языка арабоязычной аудитории, а также </w:t>
      </w:r>
      <w:r w:rsidR="00F96CDE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</w:t>
      </w:r>
      <w:r w:rsidR="002E6C1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преодоления.</w:t>
      </w:r>
    </w:p>
    <w:p w14:paraId="61974F63" w14:textId="536560FC" w:rsidR="009300B1" w:rsidRPr="00AC1A56" w:rsidRDefault="009300B1" w:rsidP="009300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язык, методика преподавания, фонетика, гласные звуки, согласные звуки, арабские учащиеся.</w:t>
      </w:r>
    </w:p>
    <w:p w14:paraId="616B527C" w14:textId="668E9957" w:rsidR="004E557F" w:rsidRPr="00AC1A56" w:rsidRDefault="004E557F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EEA9A" w14:textId="77777777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PROBLEMS IN TEACHING PHONETICS OF THE RUSSIAN LANGUAGE STUDENTS FROM ARAB COUNTRIES </w:t>
      </w:r>
    </w:p>
    <w:p w14:paraId="079D9213" w14:textId="2F8A97F0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C1A56">
        <w:rPr>
          <w:rFonts w:ascii="Times New Roman" w:hAnsi="Times New Roman" w:cs="Times New Roman"/>
          <w:b/>
          <w:sz w:val="28"/>
          <w:szCs w:val="28"/>
          <w:lang w:val="en-US"/>
        </w:rPr>
        <w:t>Parochkina</w:t>
      </w:r>
      <w:proofErr w:type="spellEnd"/>
      <w:r w:rsidRPr="00AC1A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Maria M.</w:t>
      </w:r>
    </w:p>
    <w:p w14:paraId="72F39698" w14:textId="45FE8B5C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candidate of philological Sciences, associate Professor</w:t>
      </w:r>
    </w:p>
    <w:p w14:paraId="50090B23" w14:textId="77777777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Moscow state automobile and road technical University (MADI)</w:t>
      </w:r>
    </w:p>
    <w:p w14:paraId="51351E70" w14:textId="5444DFDF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Russia, Moscow</w:t>
      </w:r>
    </w:p>
    <w:p w14:paraId="501EF593" w14:textId="77777777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Ismail Ola Hassan </w:t>
      </w:r>
    </w:p>
    <w:p w14:paraId="583B82BE" w14:textId="25BFF4CC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postgraduate</w:t>
      </w:r>
    </w:p>
    <w:p w14:paraId="0DFF31A0" w14:textId="77777777" w:rsidR="00D1535B" w:rsidRPr="00AC1A56" w:rsidRDefault="00D1535B" w:rsidP="00D15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Moscow state automobile and road technical University (MADI)</w:t>
      </w:r>
    </w:p>
    <w:p w14:paraId="121F755C" w14:textId="374B067E" w:rsidR="00D1535B" w:rsidRPr="00AC1A56" w:rsidRDefault="00D1535B" w:rsidP="00D15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1A56">
        <w:rPr>
          <w:rFonts w:ascii="Times New Roman" w:hAnsi="Times New Roman" w:cs="Times New Roman"/>
          <w:sz w:val="28"/>
          <w:szCs w:val="28"/>
          <w:lang w:val="en-US"/>
        </w:rPr>
        <w:t>Russia, Moscow</w:t>
      </w:r>
    </w:p>
    <w:p w14:paraId="76B211BA" w14:textId="77777777" w:rsidR="00D1535B" w:rsidRPr="00AC1A56" w:rsidRDefault="00D1535B" w:rsidP="00862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9803F4" w14:textId="248B316B" w:rsidR="009300B1" w:rsidRPr="00AC1A56" w:rsidRDefault="00FA5203" w:rsidP="009300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article is devoted to the consideration of problems that are most common in teaching the phonetics of the Russian language to Arabic-speaking audience, as well as methods to overcome them. </w:t>
      </w:r>
    </w:p>
    <w:p w14:paraId="4A8CA4CA" w14:textId="235ACDDB" w:rsidR="004E557F" w:rsidRPr="00AC1A56" w:rsidRDefault="00FA5203" w:rsidP="009300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Russian language, teaching methods, phonetics, vowel sounds, consonant sounds, Arabic students.</w:t>
      </w:r>
    </w:p>
    <w:p w14:paraId="726D4ED3" w14:textId="77777777" w:rsidR="009300B1" w:rsidRPr="00AC1A56" w:rsidRDefault="004E557F" w:rsidP="00862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14:paraId="109AAB35" w14:textId="73467E6F" w:rsidR="004E557F" w:rsidRPr="00AC1A56" w:rsidRDefault="004E557F" w:rsidP="00930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преподавания русского языка в арабоязычной аудитории можно по праву назвать отдельным разделом РКИ. Известно, что опора на родной язык учащихся предоставляет возможность предупреждать возможные ошибки различных типов при изучении русского языка. К проблеме преподавания русского для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арабоговорящего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контингента учащихся обращались такие исследователи, как С. 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Зайдия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А.Я. Хамза, Б. Али, А.А. 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Абдуль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-Рида, О.В. Гуськова, Ш. 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Шамусаров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Р.М. Светлова, Л.С. Якубова и др. Отмечается, что русский и арабский языки, принадлежащие, соответственно, к индо-европейской и афразийской семьям языков, несмотря на некоторую близость в сфере морфологии, являются различными по фонологической и морфологической структур</w:t>
      </w:r>
      <w:r w:rsidR="003B0EC9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характеризуются минимальным количеством родственной лексики. Вследствие этого важнейшим процессом, который оказывает влияние на освоение русского языка арабскими учащимися, является интерференция, когда явления родного языка не способствуют изучению иностранного. </w:t>
      </w:r>
    </w:p>
    <w:p w14:paraId="18A6D138" w14:textId="77777777" w:rsidR="004E557F" w:rsidRPr="00AC1A56" w:rsidRDefault="004E557F" w:rsidP="00862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обучения фонетике – формирование фонетических навыков: фонематического слуха (способность различать фонемы языка в потоке речи),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-произносительного навыка (правильное произношение звуков в потоке речи и понимание их в речи других) и ритмико-интонационного навыка. Без хорошо сформированных фонетических навыков дальнейшее обучение языку невозможно. В связи с этим на начальном этапе изучения русского языка педагогами большое внимание уделяется именно обучению фонетике, в ходе которого с помощью комплекса специальных фонетических упражнений развиваются и автоматизируются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слухопроизносительные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фонематический слух.</w:t>
      </w:r>
    </w:p>
    <w:p w14:paraId="52B51753" w14:textId="77777777" w:rsidR="004E557F" w:rsidRPr="00AC1A56" w:rsidRDefault="004E557F" w:rsidP="00862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Различия между фонетическими системами русского и арабского языков хорошо описаны рядом исследователей (см. труды С.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Зайдии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Верховых, И.А.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Антибас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Опираясь на работы ученых, а также личный преподавательский опыт, в своей статье мы хотим рассмотреть наиболее часто встречаемые фонетические проблемы, с которыми сталкиваются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арабоговорящие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при изучении русского языка, а также способы их преодоления.</w:t>
      </w:r>
    </w:p>
    <w:p w14:paraId="084CBE05" w14:textId="77777777" w:rsidR="004E557F" w:rsidRPr="00AC1A56" w:rsidRDefault="004E557F" w:rsidP="00862E90">
      <w:pPr>
        <w:pStyle w:val="a3"/>
        <w:spacing w:after="300" w:line="360" w:lineRule="auto"/>
        <w:ind w:left="0" w:firstLine="709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ударение и в русском, и арабском языках имеет количественно-динамический характер, в арабском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чёткого противопоставления ударных и безударных гласных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арабский язык не знает редукции. В связи с этим для арабских учащихся значительную сложность представляют гласные в слабой (безударной) позиции, которые произносятся так же, как в сильной (ударной). Отсюда [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 (молодежь), [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(понятно) и т.д. </w:t>
      </w:r>
    </w:p>
    <w:p w14:paraId="03228AC1" w14:textId="38A4C171" w:rsidR="004E557F" w:rsidRPr="00AC1A56" w:rsidRDefault="004E557F" w:rsidP="00862E90">
      <w:pPr>
        <w:pStyle w:val="a3"/>
        <w:spacing w:after="3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проблемой, с которой сталкиваются арабские учащиеся при обучении русскому вокализму, является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 гласных звуков на письме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обусловленный тем, что в арабском письме обозначаются только долгие гласные. А отсутствие в арабском звука [о] влечет за собой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появление в речи на его месте звука [у]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опера – [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]пера, осень – [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]сень и т.д. Кроме того, в арабском языке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русского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допустимы сочетания не более двух согласных подряд в центре или в конце слов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عين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глаз,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مصر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Египет,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نهر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река, и недопустимы сочетания согласных в начале слова. В то время как в русском подобные сочетания не редкость: 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традиция, автомобиль, всплеск, страсть, здравствуйте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в речи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арабоговорящих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нередко появляется полугласный на стыке двух согласных: просто – п[э]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–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[э]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–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т[э]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137D884A" w14:textId="239DE9DD" w:rsidR="004E557F" w:rsidRPr="00AC1A56" w:rsidRDefault="004E557F" w:rsidP="00862E90">
      <w:pPr>
        <w:pStyle w:val="a3"/>
        <w:spacing w:after="3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 вокальных системах двух языков далеко не ограничиваются только рассмотренными нами. Но уже это требует особого внимания при формировании фонетических навыков у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арабоговорящих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Необходимо помнить, что учет особенностей родного языка позволяет </w:t>
      </w:r>
      <w:r w:rsidRPr="00AC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ошибок, имеющих национально ориентированную природу.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указанными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проблемами уже на первых занятиях по русскому языку у арабских учащихся необходимо начинать формировать навык звуко-буквенных соответствий. Чаще всего учащимся предлагается ограничиться механическим запоминанием буквенного облика слова посредством его многократной записи. Данный метод зарекомендовал себя как малопродуктивный, тогда как в настоящее время существует ряд способов, обеспечивающих эффективное запоминание, а также сохранение и воспроизведение информации. Одним из таких способов является метод мнемотехники, или, по-другому, метод ассоциаций. Использование приемов мнемотехники, несомненно, требует от преподавателя определенной подготовки, но при этом у учащихся, благодаря созданию устойчивых опорных ассоциаций, значительно сокращается время на заучивание больших блоков слов, развивается образное мышление, что в свою очередь способствует развитию связной речи.</w:t>
      </w:r>
    </w:p>
    <w:p w14:paraId="70FCFF33" w14:textId="45C1CBD6" w:rsidR="004E557F" w:rsidRPr="00AC1A56" w:rsidRDefault="004E557F" w:rsidP="00862E90">
      <w:pPr>
        <w:pStyle w:val="a3"/>
        <w:spacing w:after="3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hAnsi="Times New Roman" w:cs="Times New Roman"/>
          <w:sz w:val="28"/>
          <w:szCs w:val="28"/>
        </w:rPr>
        <w:t>Еще больше различий наблюдается в консонантных системах русского и арабского языков. В связи с этим особое внимание следует обращать на артикуляционные приемы.</w:t>
      </w:r>
      <w:r w:rsidR="00BB358B" w:rsidRPr="00AC1A56">
        <w:rPr>
          <w:rFonts w:ascii="Times New Roman" w:hAnsi="Times New Roman" w:cs="Times New Roman"/>
          <w:sz w:val="28"/>
          <w:szCs w:val="28"/>
        </w:rPr>
        <w:t xml:space="preserve"> Так, а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рабский язык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корреляции по мягкости-твердости согласных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согласный звук может быть либо мягким, либо твердым. На начальном этапе изучения русского языка арабские учащиеся с трудом улавливают разницу между словами типа 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[мат</w:t>
      </w:r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мять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йэст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йэст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]. Вследствие этого необходима тщательная отработка мягкости-твердости отдельных</w:t>
      </w:r>
      <w:r w:rsidR="00F56C7A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73513" w14:textId="77777777" w:rsidR="004E557F" w:rsidRPr="00AC1A56" w:rsidRDefault="004E557F" w:rsidP="00862E9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задания следующих типов.</w:t>
      </w:r>
    </w:p>
    <w:p w14:paraId="3F1BE2F5" w14:textId="77777777" w:rsidR="004E557F" w:rsidRPr="00AC1A56" w:rsidRDefault="004E557F" w:rsidP="00862E90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картинки (например, самолет, стул, стол, сова, сумка, автобус, гуси, сад). Назовите те предметы, в названиях которых есть звук [с] или [с</w:t>
      </w:r>
      <w:r w:rsidRPr="00AC1A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т.д. </w:t>
      </w:r>
    </w:p>
    <w:p w14:paraId="2BDEAEAA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могут предлагаться картинки, представляющие абстрактные предметы или графически изображающие понятия-термины. Например, весы, градусник, деление, диагональ, дробь, сумма, сложение и т.д.</w:t>
      </w:r>
    </w:p>
    <w:p w14:paraId="18DF8B8C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руку, если услышите в слове звук [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]: стол, дерево, трава, куст, елка, лес. И подобное на другие твердые и мягкие согласные.</w:t>
      </w:r>
    </w:p>
    <w:p w14:paraId="52F940E4" w14:textId="58017AA9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чистоговорки</w:t>
      </w:r>
      <w:r w:rsidR="00CA292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A2924" w:rsidRPr="00862E90" w14:paraId="25264429" w14:textId="77777777" w:rsidTr="00F62367">
        <w:tc>
          <w:tcPr>
            <w:tcW w:w="3823" w:type="dxa"/>
          </w:tcPr>
          <w:p w14:paraId="70E59C72" w14:textId="77777777" w:rsidR="00CA2924" w:rsidRPr="00862E90" w:rsidRDefault="00CA2924" w:rsidP="00862E9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Са-са-са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AFACDD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Ой-ой-ой! Летит оса!</w:t>
            </w:r>
          </w:p>
          <w:p w14:paraId="7587600A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Сы-сы-сы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сы-сы-сы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A899EE" w14:textId="6882E634" w:rsidR="00CA2924" w:rsidRPr="00862E90" w:rsidRDefault="00CA2924" w:rsidP="00862E90">
            <w:pPr>
              <w:pStyle w:val="a3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боимся мы осы.</w:t>
            </w:r>
          </w:p>
        </w:tc>
      </w:tr>
      <w:tr w:rsidR="00CA2924" w:rsidRPr="00862E90" w14:paraId="6836BCA9" w14:textId="77777777" w:rsidTr="00F62367">
        <w:tc>
          <w:tcPr>
            <w:tcW w:w="3823" w:type="dxa"/>
          </w:tcPr>
          <w:p w14:paraId="0A224FAF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Су-су-су, су-су-су,</w:t>
            </w:r>
          </w:p>
          <w:p w14:paraId="4811A6BF" w14:textId="74A1FB3B" w:rsidR="00CA2924" w:rsidRPr="00862E90" w:rsidRDefault="00CA2924" w:rsidP="00862E90">
            <w:pPr>
              <w:pStyle w:val="a3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 кто из вас осу?</w:t>
            </w:r>
          </w:p>
        </w:tc>
      </w:tr>
      <w:tr w:rsidR="00CA2924" w:rsidRPr="00862E90" w14:paraId="236A78D5" w14:textId="77777777" w:rsidTr="00F62367">
        <w:tc>
          <w:tcPr>
            <w:tcW w:w="3823" w:type="dxa"/>
          </w:tcPr>
          <w:p w14:paraId="3604909C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Си-си-си, си-си-си,</w:t>
            </w:r>
          </w:p>
          <w:p w14:paraId="682C73E1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водоеме караси.</w:t>
            </w:r>
          </w:p>
          <w:p w14:paraId="0C667C52" w14:textId="77777777" w:rsidR="00CA2924" w:rsidRPr="00862E90" w:rsidRDefault="00CA2924" w:rsidP="00862E90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Ся-</w:t>
            </w: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ся-ся-ся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F07FFB" w14:textId="075FA5E0" w:rsidR="00CA2924" w:rsidRPr="00862E90" w:rsidRDefault="00CA2924" w:rsidP="00862E90">
            <w:pPr>
              <w:pStyle w:val="a3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поймать бы карася!</w:t>
            </w:r>
          </w:p>
        </w:tc>
      </w:tr>
    </w:tbl>
    <w:p w14:paraId="1E8F3398" w14:textId="0DD06C7A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загадки и определите, есть ли в них звук [</w:t>
      </w:r>
      <w:r w:rsidRPr="00AC1A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] ([з]).</w:t>
      </w:r>
    </w:p>
    <w:p w14:paraId="76BB0B95" w14:textId="77777777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из зверей хвост пушистей и длинней?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0B84A45" w14:textId="77777777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Белый, а не сахар, ног нет, а идет.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05E55A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щетка и не веник,</w:t>
      </w:r>
    </w:p>
    <w:p w14:paraId="323C6E96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Гудит он неспроста.</w:t>
      </w:r>
    </w:p>
    <w:p w14:paraId="536B3AF8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Всего одна минута,</w:t>
      </w:r>
    </w:p>
    <w:p w14:paraId="53C22B10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комната чиста.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Пылесос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AFADF06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лает, не кусает, а в дом не пускает.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4ADDB1" w14:textId="77777777" w:rsidR="004E557F" w:rsidRPr="00AC1A56" w:rsidRDefault="004E557F" w:rsidP="00862E90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белый, летом серый.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289DE1" w14:textId="3125DD71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Арабский консонантизм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несколько пар согласных, которые противопоставлены по глухости-звонкости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>(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تَ: تاج</w:t>
      </w:r>
      <w:r w:rsidRPr="00AC1A56">
        <w:rPr>
          <w:rFonts w:asciiTheme="majorBidi" w:hAnsiTheme="majorBidi" w:cs="Times New Roman" w:hint="cs"/>
          <w:sz w:val="28"/>
          <w:szCs w:val="28"/>
          <w:rtl/>
          <w:lang w:bidi="ar-SY"/>
        </w:rPr>
        <w:t xml:space="preserve"> 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коронка, 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طَ: طائرة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самолет), (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ذَ: ذاكرة</w:t>
      </w:r>
      <w:r w:rsidRPr="00AC1A56">
        <w:rPr>
          <w:rFonts w:asciiTheme="majorBidi" w:hAnsiTheme="majorBidi" w:cs="Times New Roman" w:hint="cs"/>
          <w:sz w:val="28"/>
          <w:szCs w:val="28"/>
          <w:rtl/>
          <w:lang w:bidi="ar-SY"/>
        </w:rPr>
        <w:t xml:space="preserve"> 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память, 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زَ: زيت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масло), (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صَ: صوت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голос, 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سَ: سيارة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автомобиль), (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دَ: درج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лестница, 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ضَ: ضباب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туман), (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كَ: كلب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>- – собака,</w:t>
      </w:r>
      <w:r w:rsidRPr="00AC1A56">
        <w:rPr>
          <w:rFonts w:asciiTheme="majorBidi" w:hAnsiTheme="majorBidi" w:cs="Times New Roman"/>
          <w:sz w:val="28"/>
          <w:szCs w:val="28"/>
          <w:rtl/>
          <w:lang w:bidi="ar-SY"/>
        </w:rPr>
        <w:t>قَ: قلم</w:t>
      </w:r>
      <w:r w:rsidRPr="00AC1A56">
        <w:rPr>
          <w:rFonts w:asciiTheme="majorBidi" w:hAnsiTheme="majorBidi" w:cs="Times New Roman" w:hint="cs"/>
          <w:sz w:val="28"/>
          <w:szCs w:val="28"/>
          <w:rtl/>
          <w:lang w:bidi="ar-SY"/>
        </w:rPr>
        <w:t xml:space="preserve"> 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 – ручка).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русского языка, где явление глухости-звонкости охватывает примерно равное количество согласных звуков, в арабском языке большее распространение имеют звонкие согласные. В связи с последним, как справедливо отмечает С.</w:t>
      </w:r>
      <w:r w:rsidR="00F56C7A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Зайдия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62367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арабоговорящие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нередко озвончают мягкие звуки на конце слов типа «дать», «мощь», «брать» и др.</w:t>
      </w:r>
    </w:p>
    <w:p w14:paraId="483D7AE2" w14:textId="77777777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дифференциацию глухих и звонких звуков предлагаются задания следующих типов.</w:t>
      </w:r>
    </w:p>
    <w:p w14:paraId="79A00824" w14:textId="77777777" w:rsidR="004E557F" w:rsidRPr="00AC1A56" w:rsidRDefault="004E557F" w:rsidP="00862E90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слова парами: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57F" w:rsidRPr="00862E90" w14:paraId="6252CABC" w14:textId="77777777" w:rsidTr="00542888">
        <w:tc>
          <w:tcPr>
            <w:tcW w:w="3115" w:type="dxa"/>
          </w:tcPr>
          <w:p w14:paraId="0B654E55" w14:textId="77777777" w:rsidR="004E557F" w:rsidRPr="00862E90" w:rsidRDefault="004E557F" w:rsidP="00862E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 – С</w:t>
            </w:r>
          </w:p>
        </w:tc>
        <w:tc>
          <w:tcPr>
            <w:tcW w:w="3115" w:type="dxa"/>
          </w:tcPr>
          <w:p w14:paraId="487AD318" w14:textId="77777777" w:rsidR="004E557F" w:rsidRPr="00862E90" w:rsidRDefault="004E557F" w:rsidP="00862E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– Т</w:t>
            </w:r>
          </w:p>
        </w:tc>
        <w:tc>
          <w:tcPr>
            <w:tcW w:w="3115" w:type="dxa"/>
          </w:tcPr>
          <w:p w14:paraId="2B010CBF" w14:textId="77777777" w:rsidR="004E557F" w:rsidRPr="00862E90" w:rsidRDefault="004E557F" w:rsidP="00862E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– П</w:t>
            </w:r>
          </w:p>
        </w:tc>
      </w:tr>
      <w:tr w:rsidR="004E557F" w:rsidRPr="00862E90" w14:paraId="486FAA93" w14:textId="77777777" w:rsidTr="00542888">
        <w:tc>
          <w:tcPr>
            <w:tcW w:w="3115" w:type="dxa"/>
          </w:tcPr>
          <w:p w14:paraId="1D3875DA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Зарыть – сорить</w:t>
            </w:r>
          </w:p>
          <w:p w14:paraId="1A0DE0B9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 – везут</w:t>
            </w:r>
          </w:p>
          <w:p w14:paraId="2172D959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Пасут – ползут</w:t>
            </w:r>
          </w:p>
          <w:p w14:paraId="4E08F164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– соленый</w:t>
            </w:r>
          </w:p>
          <w:p w14:paraId="48215CCC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– смесь</w:t>
            </w:r>
          </w:p>
        </w:tc>
        <w:tc>
          <w:tcPr>
            <w:tcW w:w="3115" w:type="dxa"/>
          </w:tcPr>
          <w:p w14:paraId="42F1E549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Дам- там</w:t>
            </w:r>
          </w:p>
          <w:p w14:paraId="54F5FFEE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Дачка – тачка</w:t>
            </w:r>
          </w:p>
          <w:p w14:paraId="7C682234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– ток</w:t>
            </w:r>
          </w:p>
          <w:p w14:paraId="41F50F70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тоска</w:t>
            </w:r>
          </w:p>
          <w:p w14:paraId="715E20EA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Душить – тушить</w:t>
            </w:r>
          </w:p>
          <w:p w14:paraId="43219A0F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– тело</w:t>
            </w:r>
          </w:p>
        </w:tc>
        <w:tc>
          <w:tcPr>
            <w:tcW w:w="3115" w:type="dxa"/>
          </w:tcPr>
          <w:p w14:paraId="7B1FFE66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– пол</w:t>
            </w:r>
          </w:p>
          <w:p w14:paraId="156F7DCD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– полка</w:t>
            </w:r>
          </w:p>
          <w:p w14:paraId="7139E6EE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 – пар</w:t>
            </w:r>
          </w:p>
          <w:p w14:paraId="555D20E9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 – порт</w:t>
            </w:r>
          </w:p>
          <w:p w14:paraId="70C46C93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– крупа</w:t>
            </w:r>
          </w:p>
          <w:p w14:paraId="3A862CC1" w14:textId="77777777" w:rsidR="004E557F" w:rsidRPr="00862E90" w:rsidRDefault="004E557F" w:rsidP="00862E90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Бить - пить</w:t>
            </w:r>
          </w:p>
        </w:tc>
      </w:tr>
    </w:tbl>
    <w:p w14:paraId="7EEFA7A9" w14:textId="753B4EB5" w:rsidR="004E557F" w:rsidRPr="00AC1A56" w:rsidRDefault="00F56C7A" w:rsidP="00F56C7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предложения по картинкам.</w:t>
      </w:r>
    </w:p>
    <w:p w14:paraId="0FBD17FD" w14:textId="299F248B" w:rsidR="00EB49BF" w:rsidRPr="00862E90" w:rsidRDefault="00EB49BF" w:rsidP="00862E90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6B0309A" wp14:editId="03B5743B">
            <wp:extent cx="1095375" cy="1095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D0F36">
        <w:rPr>
          <w:noProof/>
        </w:rPr>
        <w:drawing>
          <wp:inline distT="0" distB="0" distL="0" distR="0" wp14:anchorId="2D471F48" wp14:editId="5C530ED2">
            <wp:extent cx="923925" cy="12067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41" cy="12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D0F36">
        <w:rPr>
          <w:noProof/>
        </w:rPr>
        <w:drawing>
          <wp:inline distT="0" distB="0" distL="0" distR="0" wp14:anchorId="4D140404" wp14:editId="3BD2F70A">
            <wp:extent cx="923925" cy="1196257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6960" cy="123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E62D" w14:textId="1C72B682" w:rsidR="004E557F" w:rsidRPr="00AC1A56" w:rsidRDefault="00BD0F36" w:rsidP="00862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рубы и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ым)    </w:t>
      </w:r>
      <w:r w:rsid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ловит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олубей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bookmarkStart w:id="0" w:name="_GoBack"/>
      <w:bookmarkEnd w:id="0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 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 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ва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ро</w:t>
      </w:r>
      <w:r w:rsidR="004E557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A4466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F524F0" w14:textId="77777777" w:rsidR="001702FB" w:rsidRPr="00AC1A56" w:rsidRDefault="001702FB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37A5" w14:textId="216E9274" w:rsidR="004E557F" w:rsidRPr="00AC1A56" w:rsidRDefault="001702FB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которую преследу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57F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в том, чтобы учащиеся употребили в ближайшем контексте слова с парными звонкими и глухими согласными.</w:t>
      </w:r>
    </w:p>
    <w:p w14:paraId="78BE92F9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варианты предложений для данного упражнения:</w:t>
      </w:r>
    </w:p>
    <w:p w14:paraId="42195916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забора лопата (б-п).</w:t>
      </w:r>
    </w:p>
    <w:p w14:paraId="617B79EE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Баран идет по тропинке (б-п).</w:t>
      </w:r>
    </w:p>
    <w:p w14:paraId="5901909A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Платок лежит на табурете (б-п).</w:t>
      </w:r>
    </w:p>
    <w:p w14:paraId="2C15486D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воротах висит фонарь (в-ф).</w:t>
      </w:r>
    </w:p>
    <w:p w14:paraId="47884754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Фазан сидит на диване (в-ф).</w:t>
      </w:r>
    </w:p>
    <w:p w14:paraId="5225312A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держит самолет (д-т).</w:t>
      </w:r>
    </w:p>
    <w:p w14:paraId="77DBF551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Дятел долбит дерево (д-т).</w:t>
      </w:r>
    </w:p>
    <w:p w14:paraId="76BCE0E0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коридоре сапоги, ботинки и тапки (г-к).</w:t>
      </w:r>
    </w:p>
    <w:p w14:paraId="470BD6AE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Около сумки лежит зонтик (з-с).</w:t>
      </w:r>
    </w:p>
    <w:p w14:paraId="2C379ADE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сидит под кустом (з-с).</w:t>
      </w:r>
    </w:p>
    <w:p w14:paraId="6C3CFF54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Жираф надел шапку (ж-ш)</w:t>
      </w:r>
    </w:p>
    <w:p w14:paraId="7B1C1AB2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Дедушка точит ножи (ж-ш).</w:t>
      </w:r>
    </w:p>
    <w:p w14:paraId="1659B204" w14:textId="275C0424" w:rsidR="004E557F" w:rsidRPr="00AC1A56" w:rsidRDefault="004E557F" w:rsidP="00862E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системе согласных фонем арабского языка 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 аналогов русским </w:t>
      </w:r>
      <w:r w:rsidR="00E1124F"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ипящим звукам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[ж], [ш], [ч], [щ]. Но есть один звук, который можно найти в четырех случаях (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شَ ,شُ ,شِ ,شْ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>). Например: (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 w:bidi="ar-SY"/>
        </w:rPr>
        <w:t>شَمس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 xml:space="preserve"> </w:t>
      </w:r>
      <w:r w:rsidRPr="00AC1A56">
        <w:rPr>
          <w:rFonts w:asciiTheme="majorBidi" w:hAnsiTheme="majorBidi" w:cstheme="majorBidi"/>
          <w:sz w:val="28"/>
          <w:szCs w:val="28"/>
          <w:lang w:bidi="ar-SY"/>
        </w:rPr>
        <w:t xml:space="preserve">=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>солнце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 w:bidi="ar-SY"/>
        </w:rPr>
        <w:t>= شِراع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 xml:space="preserve"> парус), (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 xml:space="preserve"> </w:t>
      </w:r>
      <w:r w:rsidRPr="00AC1A56">
        <w:rPr>
          <w:rFonts w:ascii="Times New Roman" w:eastAsia="Times New Roman" w:hAnsi="Times New Roman" w:cs="Times New Roman"/>
          <w:sz w:val="28"/>
          <w:szCs w:val="28"/>
          <w:rtl/>
          <w:lang w:eastAsia="ru-RU"/>
        </w:rPr>
        <w:t>عش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 w:bidi="ar-SY"/>
        </w:rPr>
        <w:t>ْ</w:t>
      </w:r>
      <w:r w:rsidRPr="00AC1A56">
        <w:rPr>
          <w:rFonts w:ascii="Times New Roman" w:eastAsia="Times New Roman" w:hAnsi="Times New Roman" w:cs="Times New Roman"/>
          <w:sz w:val="28"/>
          <w:szCs w:val="28"/>
          <w:rtl/>
          <w:lang w:eastAsia="ru-RU"/>
        </w:rPr>
        <w:t>ب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C1A56">
        <w:rPr>
          <w:sz w:val="28"/>
          <w:szCs w:val="28"/>
        </w:rPr>
        <w:t xml:space="preserve">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трава), (</w:t>
      </w:r>
      <w:r w:rsidRPr="00AC1A56">
        <w:rPr>
          <w:rFonts w:ascii="Times New Roman" w:eastAsia="Times New Roman" w:hAnsi="Times New Roman" w:cs="Times New Roman" w:hint="cs"/>
          <w:sz w:val="28"/>
          <w:szCs w:val="28"/>
          <w:rtl/>
          <w:lang w:eastAsia="ru-RU" w:bidi="ar-SY"/>
        </w:rPr>
        <w:t>شُباك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 xml:space="preserve"> = окно)</w:t>
      </w:r>
      <w:r w:rsidR="0045135D" w:rsidRPr="00AC1A56">
        <w:rPr>
          <w:rFonts w:ascii="Times New Roman" w:eastAsia="Times New Roman" w:hAnsi="Times New Roman" w:cs="Times New Roman"/>
          <w:sz w:val="28"/>
          <w:szCs w:val="28"/>
          <w:lang w:eastAsia="ru-RU" w:bidi="ar-SY"/>
        </w:rPr>
        <w:t xml:space="preserve">. </w:t>
      </w:r>
      <w:r w:rsidR="00761244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«Постановка» шипящих звуков – один из самых сложных этапов в ходе обучения фонетике русского языка арабских учащихся.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дифференциацию звуков [ж] – [ш] предлагаются задания следующих типов.</w:t>
      </w:r>
    </w:p>
    <w:p w14:paraId="0A0EF3A3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парами слова, различающиеся на слух всего одним согласным.</w:t>
      </w:r>
    </w:p>
    <w:p w14:paraId="7AA55FD2" w14:textId="51980395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– жар, шить – жить, шаль – жаль, шила – жила, шест – жест, шесть – жесть, шарить – жарить, шалость – жалость, широк – жирок, шутка – жутко, Луша – лужа, Саша – сажа, тушить – тужить, крушить – кружить, сушу – сужу, машет – мажет, скошу – скажу, нашивка – наживка, шитьё – житьё</w:t>
      </w:r>
      <w:r w:rsidR="00E24546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9F08E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руку, если услышите в слове звук [ж], и хлопните в ладоши, если услышите в слове звук [ш]</w:t>
      </w:r>
      <w:r w:rsidRPr="00AC1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6E3567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Решето, решение, уважение, желудок, железо, движение, жеребёнок, пружина, ромашка, снежок, кража, стужа, кошелёк, пороша, вышина, журавль, жареный, штанга, снежинка.</w:t>
      </w:r>
    </w:p>
    <w:p w14:paraId="5D0384A3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загадки.</w:t>
      </w:r>
    </w:p>
    <w:p w14:paraId="6B044158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дорожке доски да ножки.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Лыжи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D4BCEE6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Упадёт – не плачет, ножек нет, а скачет.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Мячик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04CFFD6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идёт, а с места не сойдёт.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Часы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FF63A6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Глазищи, усищи, хвостище, когтищи,</w:t>
      </w:r>
    </w:p>
    <w:p w14:paraId="749EA5E7" w14:textId="77777777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моется всех чище. (</w:t>
      </w:r>
      <w:r w:rsidRPr="00AC1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4F8BE7" w14:textId="3CD48683" w:rsidR="004E557F" w:rsidRPr="00AC1A56" w:rsidRDefault="004E557F" w:rsidP="00862E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чистоговорки.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40A69" w:rsidRPr="00862E90" w14:paraId="0754F708" w14:textId="77777777" w:rsidTr="009300B1">
        <w:tc>
          <w:tcPr>
            <w:tcW w:w="5240" w:type="dxa"/>
          </w:tcPr>
          <w:p w14:paraId="2813EB3A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убежали два ежа.</w:t>
            </w:r>
          </w:p>
          <w:p w14:paraId="1DBD6EEB" w14:textId="37DEDB5C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ежу кофточку свяжу.</w:t>
            </w:r>
          </w:p>
        </w:tc>
      </w:tr>
      <w:tr w:rsidR="00E40A69" w:rsidRPr="00862E90" w14:paraId="41CABBE4" w14:textId="77777777" w:rsidTr="009300B1">
        <w:tc>
          <w:tcPr>
            <w:tcW w:w="5240" w:type="dxa"/>
          </w:tcPr>
          <w:p w14:paraId="61959039" w14:textId="43AC2AB5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 пирожок – внутри творожок.</w:t>
            </w:r>
          </w:p>
        </w:tc>
      </w:tr>
      <w:tr w:rsidR="00E40A69" w:rsidRPr="00862E90" w14:paraId="4CB03415" w14:textId="77777777" w:rsidTr="009300B1">
        <w:tc>
          <w:tcPr>
            <w:tcW w:w="5240" w:type="dxa"/>
          </w:tcPr>
          <w:p w14:paraId="5AA9AAD2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Снег, снег кружится, </w:t>
            </w:r>
          </w:p>
          <w:p w14:paraId="1996E3DC" w14:textId="1B6D773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вся улица!</w:t>
            </w:r>
          </w:p>
        </w:tc>
      </w:tr>
      <w:tr w:rsidR="00E40A69" w:rsidRPr="00862E90" w14:paraId="66887B27" w14:textId="77777777" w:rsidTr="009300B1">
        <w:tc>
          <w:tcPr>
            <w:tcW w:w="5240" w:type="dxa"/>
          </w:tcPr>
          <w:p w14:paraId="7C042DDA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Ручеёк, ручеёк,</w:t>
            </w:r>
          </w:p>
          <w:p w14:paraId="475FF94F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водички на чаёк!</w:t>
            </w:r>
          </w:p>
          <w:p w14:paraId="47EC21F1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чаёк горячий</w:t>
            </w:r>
          </w:p>
          <w:p w14:paraId="48DEF703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пить на даче.</w:t>
            </w:r>
          </w:p>
          <w:p w14:paraId="2CB70D7A" w14:textId="77777777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 с печеньем, с калачом,</w:t>
            </w:r>
          </w:p>
          <w:p w14:paraId="1ECAD635" w14:textId="1704B054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пирог испечём!</w:t>
            </w:r>
          </w:p>
        </w:tc>
      </w:tr>
      <w:tr w:rsidR="00E40A69" w:rsidRPr="00862E90" w14:paraId="1108210D" w14:textId="77777777" w:rsidTr="009300B1">
        <w:tc>
          <w:tcPr>
            <w:tcW w:w="5240" w:type="dxa"/>
          </w:tcPr>
          <w:p w14:paraId="28A3051E" w14:textId="12AF7FA6" w:rsidR="00E40A69" w:rsidRPr="00862E90" w:rsidRDefault="00E40A69" w:rsidP="00862E90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Ща-ща-ща, ходит Коля без плаща.</w:t>
            </w:r>
          </w:p>
        </w:tc>
      </w:tr>
    </w:tbl>
    <w:p w14:paraId="5158FB8D" w14:textId="03EEEF00" w:rsidR="00DC1F56" w:rsidRPr="00AC1A56" w:rsidRDefault="004E557F" w:rsidP="00862E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отметим, что </w:t>
      </w:r>
      <w:r w:rsidR="00E40A69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поэтапное формирование фонетических навыков у </w:t>
      </w:r>
      <w:proofErr w:type="spellStart"/>
      <w:r w:rsidR="00E40A69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арабоговорящих</w:t>
      </w:r>
      <w:proofErr w:type="spellEnd"/>
      <w:r w:rsidR="00E40A69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должно занимать важное место в курсе РКИ. Предложенные в статье задания могут дополняться любыми сходными.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каждого упражнения – формирование фонематического слуха, а также отработка артикуляционных и акустических характеристик звуков. </w:t>
      </w:r>
      <w:r w:rsidR="00DC1F56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ограничения рамками статьи нами была предпринята попытка лишь представить проблему и дать рекомендации, позволяющие реализовать эти навыки практике. </w:t>
      </w:r>
    </w:p>
    <w:p w14:paraId="1F312279" w14:textId="4FCE5EAB" w:rsidR="004E557F" w:rsidRPr="00AC1A56" w:rsidRDefault="004E557F" w:rsidP="00862E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5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B04484F" w14:textId="58AC666D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 xml:space="preserve">Аббас Ясин Хамза. </w:t>
      </w:r>
      <w:proofErr w:type="spellStart"/>
      <w:r w:rsidRPr="00AC1A56">
        <w:rPr>
          <w:rFonts w:ascii="Times New Roman" w:hAnsi="Times New Roman" w:cs="Times New Roman"/>
          <w:sz w:val="28"/>
          <w:szCs w:val="28"/>
        </w:rPr>
        <w:t>Лингвоориентированная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методика преподавания русского языка как иностранного в арабской аудитории // Мир русского слова.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0513940"/>
      <w:r w:rsidR="009300B1" w:rsidRPr="00AC1A56">
        <w:rPr>
          <w:rFonts w:ascii="Times New Roman" w:hAnsi="Times New Roman" w:cs="Times New Roman"/>
          <w:sz w:val="28"/>
          <w:szCs w:val="28"/>
        </w:rPr>
        <w:t xml:space="preserve">– </w:t>
      </w:r>
      <w:bookmarkEnd w:id="1"/>
      <w:r w:rsidRPr="00AC1A56">
        <w:rPr>
          <w:rFonts w:ascii="Times New Roman" w:hAnsi="Times New Roman" w:cs="Times New Roman"/>
          <w:sz w:val="28"/>
          <w:szCs w:val="28"/>
        </w:rPr>
        <w:t xml:space="preserve">2009. 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– </w:t>
      </w:r>
      <w:r w:rsidRPr="00AC1A56">
        <w:rPr>
          <w:rFonts w:ascii="Times New Roman" w:hAnsi="Times New Roman" w:cs="Times New Roman"/>
          <w:sz w:val="28"/>
          <w:szCs w:val="28"/>
        </w:rPr>
        <w:t xml:space="preserve">№ 4. 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– </w:t>
      </w:r>
      <w:r w:rsidRPr="00AC1A56">
        <w:rPr>
          <w:rFonts w:ascii="Times New Roman" w:hAnsi="Times New Roman" w:cs="Times New Roman"/>
          <w:sz w:val="28"/>
          <w:szCs w:val="28"/>
        </w:rPr>
        <w:t>С. 86-90.</w:t>
      </w:r>
    </w:p>
    <w:p w14:paraId="2E56DC10" w14:textId="048FA67C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A56">
        <w:rPr>
          <w:rFonts w:ascii="Times New Roman" w:hAnsi="Times New Roman" w:cs="Times New Roman"/>
          <w:sz w:val="28"/>
          <w:szCs w:val="28"/>
        </w:rPr>
        <w:t>Акаш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А.Б. Некоторые культурные и языковые проблемы преподавания русского языка арабским учащимся // Мир науки, культуры, образования.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 – </w:t>
      </w:r>
      <w:r w:rsidRPr="00AC1A56">
        <w:rPr>
          <w:rFonts w:ascii="Times New Roman" w:hAnsi="Times New Roman" w:cs="Times New Roman"/>
          <w:sz w:val="28"/>
          <w:szCs w:val="28"/>
        </w:rPr>
        <w:t xml:space="preserve">2010. 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– </w:t>
      </w:r>
      <w:r w:rsidRPr="00AC1A56">
        <w:rPr>
          <w:rFonts w:ascii="Times New Roman" w:hAnsi="Times New Roman" w:cs="Times New Roman"/>
          <w:sz w:val="28"/>
          <w:szCs w:val="28"/>
        </w:rPr>
        <w:t xml:space="preserve">№ 6. 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– </w:t>
      </w:r>
      <w:r w:rsidRPr="00AC1A56">
        <w:rPr>
          <w:rFonts w:ascii="Times New Roman" w:hAnsi="Times New Roman" w:cs="Times New Roman"/>
          <w:sz w:val="28"/>
          <w:szCs w:val="28"/>
        </w:rPr>
        <w:t>С. 39-42.</w:t>
      </w:r>
    </w:p>
    <w:p w14:paraId="554511BA" w14:textId="15F29D58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A56">
        <w:rPr>
          <w:rFonts w:ascii="Times New Roman" w:hAnsi="Times New Roman" w:cs="Times New Roman"/>
          <w:sz w:val="28"/>
          <w:szCs w:val="28"/>
        </w:rPr>
        <w:t>Антибас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И.А. Влияние фонетических различий русского и арабского языков на обучение чтению РКИ арабских студентов / И.А. </w:t>
      </w:r>
      <w:proofErr w:type="spellStart"/>
      <w:r w:rsidRPr="00AC1A56">
        <w:rPr>
          <w:rFonts w:ascii="Times New Roman" w:hAnsi="Times New Roman" w:cs="Times New Roman"/>
          <w:sz w:val="28"/>
          <w:szCs w:val="28"/>
        </w:rPr>
        <w:t>Антибас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</w:t>
      </w:r>
      <w:r w:rsidRPr="00AC1A56">
        <w:rPr>
          <w:rFonts w:ascii="Times New Roman" w:hAnsi="Times New Roman" w:cs="Times New Roman"/>
          <w:color w:val="111111"/>
          <w:sz w:val="28"/>
          <w:szCs w:val="28"/>
        </w:rPr>
        <w:t>// Евразийское научное объединение. – 2016. – № 2 (14). – С. 65-66.</w:t>
      </w:r>
    </w:p>
    <w:p w14:paraId="55C5E416" w14:textId="24DDAAAD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56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Верховых И.А.</w:t>
      </w:r>
      <w:r w:rsidR="009300B1" w:rsidRPr="00AC1A56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Эраки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Мохамед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Тахер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Хамед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Эльдиб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Ибрахим </w:t>
      </w:r>
      <w:proofErr w:type="spellStart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Саад</w:t>
      </w:r>
      <w:proofErr w:type="spellEnd"/>
      <w:r w:rsidR="009300B1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Ахмед. </w:t>
      </w:r>
      <w:r w:rsidRPr="00AC1A56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Трудности овладения фонологической и грамматической стороной русской речи арабоязычными учащимися </w:t>
      </w:r>
      <w:r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// </w:t>
      </w:r>
      <w:r w:rsidR="00A40EC9" w:rsidRPr="00AC1A56">
        <w:rPr>
          <w:rFonts w:ascii="Times New Roman" w:hAnsi="Times New Roman" w:cs="Times New Roman"/>
          <w:bCs/>
          <w:color w:val="000000"/>
          <w:sz w:val="28"/>
          <w:szCs w:val="28"/>
        </w:rPr>
        <w:t>Вестник Московского автомобильно-дорожного государственного технического университета (МАДИ). – 2017. – № 4. – С. 3-9.</w:t>
      </w:r>
    </w:p>
    <w:p w14:paraId="23CBFFD4" w14:textId="6E3CF50C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Гилемшина</w:t>
      </w:r>
      <w:proofErr w:type="spellEnd"/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9300B1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Евдокимова А.Г., </w:t>
      </w:r>
      <w:proofErr w:type="spellStart"/>
      <w:r w:rsidR="009300B1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Балтаева</w:t>
      </w:r>
      <w:proofErr w:type="spellEnd"/>
      <w:r w:rsidR="009300B1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преподавания русского языка в арабоязычной аудитории: трудности, с которыми сталкиваются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/</w:t>
      </w:r>
      <w:r w:rsidR="009300B1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ресурс]: </w:t>
      </w:r>
      <w:hyperlink r:id="rId10" w:history="1">
        <w:r w:rsidRPr="00AC1A5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https://science-education.ru/ru/article/view?id=22630</w:t>
        </w:r>
      </w:hyperlink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обращения: 31.0</w:t>
      </w:r>
      <w:r w:rsidR="009300B1"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1A5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14:paraId="642227B4" w14:textId="1C927876" w:rsidR="004E557F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A56">
        <w:rPr>
          <w:rFonts w:ascii="Times New Roman" w:hAnsi="Times New Roman" w:cs="Times New Roman"/>
          <w:sz w:val="28"/>
          <w:szCs w:val="28"/>
        </w:rPr>
        <w:t>Зайдия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С. О преподавании русского языка в Дамасском университете // [Электронный ресурс]: </w:t>
      </w:r>
      <w:hyperlink r:id="rId11" w:history="1">
        <w:r w:rsidRPr="00AC1A56">
          <w:rPr>
            <w:rStyle w:val="a5"/>
            <w:rFonts w:ascii="Times New Roman" w:hAnsi="Times New Roman" w:cs="Times New Roman"/>
            <w:sz w:val="28"/>
            <w:szCs w:val="28"/>
          </w:rPr>
          <w:t>http://gramota.ru/biblio/magazines/ryzr/rzr2001-02/28_187</w:t>
        </w:r>
      </w:hyperlink>
      <w:r w:rsidR="008147B3" w:rsidRPr="00AC1A5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8147B3" w:rsidRPr="00AC1A5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147B3" w:rsidRPr="00AC1A5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31.03.2018.</w:t>
      </w:r>
    </w:p>
    <w:p w14:paraId="11E6259B" w14:textId="29F6F5F2" w:rsidR="00E40A69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1A56">
        <w:rPr>
          <w:rFonts w:ascii="Times New Roman" w:hAnsi="Times New Roman" w:cs="Times New Roman"/>
          <w:sz w:val="28"/>
          <w:szCs w:val="28"/>
        </w:rPr>
        <w:t>Каменева Е.В.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300B1" w:rsidRPr="00AC1A56">
        <w:rPr>
          <w:rFonts w:ascii="Times New Roman" w:hAnsi="Times New Roman" w:cs="Times New Roman"/>
          <w:sz w:val="28"/>
          <w:szCs w:val="28"/>
        </w:rPr>
        <w:t>Татиш</w:t>
      </w:r>
      <w:proofErr w:type="spellEnd"/>
      <w:r w:rsidRPr="00AC1A56">
        <w:rPr>
          <w:rFonts w:ascii="Times New Roman" w:hAnsi="Times New Roman" w:cs="Times New Roman"/>
          <w:sz w:val="28"/>
          <w:szCs w:val="28"/>
        </w:rPr>
        <w:t xml:space="preserve"> К проблеме обучения русской фонетике арабских студентов // [Электронный ресурс]: </w:t>
      </w:r>
      <w:hyperlink r:id="rId12" w:history="1">
        <w:r w:rsidR="00A40EC9" w:rsidRPr="00AC1A56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http://grani2.kznscience.ru/participants/sekciya1/KamenevaEV/. </w:t>
        </w:r>
      </w:hyperlink>
      <w:r w:rsidR="009300B1" w:rsidRPr="00AC1A5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31.03.2018.</w:t>
      </w:r>
    </w:p>
    <w:p w14:paraId="3DFB17C4" w14:textId="655C2D6E" w:rsidR="00C9755E" w:rsidRPr="00AC1A56" w:rsidRDefault="004E557F" w:rsidP="00862E9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1A56">
        <w:rPr>
          <w:rFonts w:ascii="Times New Roman" w:hAnsi="Times New Roman" w:cs="Times New Roman"/>
          <w:sz w:val="28"/>
          <w:szCs w:val="28"/>
        </w:rPr>
        <w:t>Морозов В. Учебник русского языка для арабских школьников: В 2 ч</w:t>
      </w:r>
      <w:r w:rsidR="009300B1" w:rsidRPr="00AC1A56">
        <w:rPr>
          <w:rFonts w:ascii="Times New Roman" w:hAnsi="Times New Roman" w:cs="Times New Roman"/>
          <w:sz w:val="28"/>
          <w:szCs w:val="28"/>
        </w:rPr>
        <w:t xml:space="preserve">. </w:t>
      </w:r>
      <w:r w:rsidR="00EB49BF" w:rsidRPr="00AC1A56">
        <w:rPr>
          <w:rFonts w:ascii="Times New Roman" w:hAnsi="Times New Roman" w:cs="Times New Roman"/>
          <w:sz w:val="28"/>
          <w:szCs w:val="28"/>
        </w:rPr>
        <w:t>– М</w:t>
      </w:r>
      <w:r w:rsidRPr="00AC1A56">
        <w:rPr>
          <w:rFonts w:ascii="Times New Roman" w:hAnsi="Times New Roman" w:cs="Times New Roman"/>
          <w:sz w:val="28"/>
          <w:szCs w:val="28"/>
        </w:rPr>
        <w:t xml:space="preserve">.: Русское слово, 2016. </w:t>
      </w:r>
    </w:p>
    <w:sectPr w:rsidR="00C9755E" w:rsidRPr="00AC1A56" w:rsidSect="0053738A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CC28" w14:textId="77777777" w:rsidR="0003104E" w:rsidRDefault="0003104E" w:rsidP="004E557F">
      <w:pPr>
        <w:spacing w:after="0" w:line="240" w:lineRule="auto"/>
      </w:pPr>
      <w:r>
        <w:separator/>
      </w:r>
    </w:p>
  </w:endnote>
  <w:endnote w:type="continuationSeparator" w:id="0">
    <w:p w14:paraId="53A0CE2C" w14:textId="77777777" w:rsidR="0003104E" w:rsidRDefault="0003104E" w:rsidP="004E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7298"/>
      <w:docPartObj>
        <w:docPartGallery w:val="Page Numbers (Bottom of Page)"/>
        <w:docPartUnique/>
      </w:docPartObj>
    </w:sdtPr>
    <w:sdtEndPr/>
    <w:sdtContent>
      <w:p w14:paraId="2BBE643A" w14:textId="35F260E5" w:rsidR="004E557F" w:rsidRDefault="004E5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EC9">
          <w:rPr>
            <w:noProof/>
          </w:rPr>
          <w:t>7</w:t>
        </w:r>
        <w:r>
          <w:fldChar w:fldCharType="end"/>
        </w:r>
      </w:p>
    </w:sdtContent>
  </w:sdt>
  <w:p w14:paraId="4666B033" w14:textId="77777777" w:rsidR="004E557F" w:rsidRDefault="004E55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6EA6" w14:textId="77777777" w:rsidR="0003104E" w:rsidRDefault="0003104E" w:rsidP="004E557F">
      <w:pPr>
        <w:spacing w:after="0" w:line="240" w:lineRule="auto"/>
      </w:pPr>
      <w:r>
        <w:separator/>
      </w:r>
    </w:p>
  </w:footnote>
  <w:footnote w:type="continuationSeparator" w:id="0">
    <w:p w14:paraId="3B6D10F0" w14:textId="77777777" w:rsidR="0003104E" w:rsidRDefault="0003104E" w:rsidP="004E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B13B9"/>
    <w:multiLevelType w:val="hybridMultilevel"/>
    <w:tmpl w:val="FD7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20AB"/>
    <w:multiLevelType w:val="hybridMultilevel"/>
    <w:tmpl w:val="56626942"/>
    <w:lvl w:ilvl="0" w:tplc="7FC634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E2"/>
    <w:rsid w:val="00014532"/>
    <w:rsid w:val="0003104E"/>
    <w:rsid w:val="000B20CC"/>
    <w:rsid w:val="00154EA9"/>
    <w:rsid w:val="001702FB"/>
    <w:rsid w:val="00180001"/>
    <w:rsid w:val="00217F30"/>
    <w:rsid w:val="002266E3"/>
    <w:rsid w:val="002C45B0"/>
    <w:rsid w:val="002E6C14"/>
    <w:rsid w:val="00332297"/>
    <w:rsid w:val="003757CE"/>
    <w:rsid w:val="00380D04"/>
    <w:rsid w:val="003B0EC9"/>
    <w:rsid w:val="00424088"/>
    <w:rsid w:val="00437035"/>
    <w:rsid w:val="0045135D"/>
    <w:rsid w:val="004E557F"/>
    <w:rsid w:val="005270D6"/>
    <w:rsid w:val="0053738A"/>
    <w:rsid w:val="00551D79"/>
    <w:rsid w:val="0068768B"/>
    <w:rsid w:val="006E60EE"/>
    <w:rsid w:val="0072255E"/>
    <w:rsid w:val="0075399A"/>
    <w:rsid w:val="00761244"/>
    <w:rsid w:val="00763708"/>
    <w:rsid w:val="00792AB7"/>
    <w:rsid w:val="007D7D08"/>
    <w:rsid w:val="008147B3"/>
    <w:rsid w:val="0081703D"/>
    <w:rsid w:val="00862E90"/>
    <w:rsid w:val="008A648B"/>
    <w:rsid w:val="008C311C"/>
    <w:rsid w:val="008E5715"/>
    <w:rsid w:val="00916222"/>
    <w:rsid w:val="009300B1"/>
    <w:rsid w:val="00952FA8"/>
    <w:rsid w:val="00957960"/>
    <w:rsid w:val="00A2747F"/>
    <w:rsid w:val="00A40EC9"/>
    <w:rsid w:val="00AC1A56"/>
    <w:rsid w:val="00BA3647"/>
    <w:rsid w:val="00BA676F"/>
    <w:rsid w:val="00BB358B"/>
    <w:rsid w:val="00BD0F36"/>
    <w:rsid w:val="00BE0946"/>
    <w:rsid w:val="00C25C3F"/>
    <w:rsid w:val="00C530D4"/>
    <w:rsid w:val="00C85D0D"/>
    <w:rsid w:val="00C9755E"/>
    <w:rsid w:val="00CA2924"/>
    <w:rsid w:val="00CE76BC"/>
    <w:rsid w:val="00D020D9"/>
    <w:rsid w:val="00D1535B"/>
    <w:rsid w:val="00D840E2"/>
    <w:rsid w:val="00DA4466"/>
    <w:rsid w:val="00DC1F56"/>
    <w:rsid w:val="00DD0B62"/>
    <w:rsid w:val="00E1124F"/>
    <w:rsid w:val="00E24546"/>
    <w:rsid w:val="00E40A69"/>
    <w:rsid w:val="00EB38D5"/>
    <w:rsid w:val="00EB427C"/>
    <w:rsid w:val="00EB49BF"/>
    <w:rsid w:val="00F4623F"/>
    <w:rsid w:val="00F56C7A"/>
    <w:rsid w:val="00F62367"/>
    <w:rsid w:val="00F96CDE"/>
    <w:rsid w:val="00FA5203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8A67"/>
  <w15:chartTrackingRefBased/>
  <w15:docId w15:val="{46C39155-6DD2-4858-85C2-55366390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7F"/>
    <w:pPr>
      <w:ind w:left="720"/>
      <w:contextualSpacing/>
    </w:pPr>
  </w:style>
  <w:style w:type="table" w:styleId="a4">
    <w:name w:val="Table Grid"/>
    <w:basedOn w:val="a1"/>
    <w:uiPriority w:val="39"/>
    <w:rsid w:val="004E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557F"/>
    <w:rPr>
      <w:color w:val="0563C1" w:themeColor="hyperlink"/>
      <w:u w:val="single"/>
    </w:rPr>
  </w:style>
  <w:style w:type="character" w:customStyle="1" w:styleId="bigtext">
    <w:name w:val="bigtext"/>
    <w:basedOn w:val="a0"/>
    <w:rsid w:val="004E557F"/>
  </w:style>
  <w:style w:type="paragraph" w:styleId="a6">
    <w:name w:val="header"/>
    <w:basedOn w:val="a"/>
    <w:link w:val="a7"/>
    <w:uiPriority w:val="99"/>
    <w:unhideWhenUsed/>
    <w:rsid w:val="004E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57F"/>
  </w:style>
  <w:style w:type="paragraph" w:styleId="a8">
    <w:name w:val="footer"/>
    <w:basedOn w:val="a"/>
    <w:link w:val="a9"/>
    <w:uiPriority w:val="99"/>
    <w:unhideWhenUsed/>
    <w:rsid w:val="004E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57F"/>
  </w:style>
  <w:style w:type="character" w:styleId="aa">
    <w:name w:val="Unresolved Mention"/>
    <w:basedOn w:val="a0"/>
    <w:uiPriority w:val="99"/>
    <w:semiHidden/>
    <w:unhideWhenUsed/>
    <w:rsid w:val="004E557F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A40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rani2.kznscience.ru/participants/sekciya1/KamenevaEV/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biblio/magazines/ryzr/rzr2001-02/28_1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ience-education.ru/ru/article/view?id=226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ВМА</dc:creator>
  <cp:keywords/>
  <dc:description/>
  <cp:lastModifiedBy>ВМА</cp:lastModifiedBy>
  <cp:revision>41</cp:revision>
  <dcterms:created xsi:type="dcterms:W3CDTF">2018-03-13T15:35:00Z</dcterms:created>
  <dcterms:modified xsi:type="dcterms:W3CDTF">2019-09-01T07:57:00Z</dcterms:modified>
</cp:coreProperties>
</file>