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760" w:hanging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УТВЕРЖДАЮ</w:t>
      </w:r>
      <w:r/>
    </w:p>
    <w:p>
      <w:pPr>
        <w:pStyle w:val="Normal"/>
        <w:spacing w:lineRule="auto" w:line="360"/>
        <w:ind w:left="5760" w:hanging="0"/>
        <w:jc w:val="right"/>
        <w:rPr>
          <w:sz w:val="28"/>
          <w:sz w:val="28"/>
          <w:szCs w:val="28"/>
          <w:rFonts w:ascii="Times New Roman" w:hAnsi="Times New Roman" w:eastAsia="NSimSun" w:cs="Arial"/>
          <w:color w:val="00000A"/>
          <w:lang w:val="en-US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uto" w:line="360"/>
        <w:ind w:left="5245" w:hanging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проректор по научной работе и программам развития, к.ф.-м.н.</w:t>
      </w:r>
      <w:r/>
    </w:p>
    <w:p>
      <w:pPr>
        <w:pStyle w:val="Normal"/>
        <w:spacing w:lineRule="auto" w:line="360"/>
        <w:ind w:left="5760" w:hanging="0"/>
        <w:jc w:val="right"/>
        <w:rPr>
          <w:sz w:val="28"/>
          <w:sz w:val="28"/>
          <w:szCs w:val="28"/>
          <w:rFonts w:ascii="Times New Roman" w:hAnsi="Times New Roman" w:eastAsia="NSimSun" w:cs="Arial"/>
          <w:color w:val="00000A"/>
          <w:lang w:val="en-US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uto" w:line="360"/>
        <w:ind w:left="5245" w:hanging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 Баган Виталий</w:t>
      </w:r>
      <w:r/>
    </w:p>
    <w:p>
      <w:pPr>
        <w:pStyle w:val="Normal"/>
        <w:spacing w:lineRule="auto" w:line="360"/>
        <w:ind w:left="5529" w:hanging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Анатольевич</w:t>
      </w:r>
      <w:r/>
    </w:p>
    <w:p>
      <w:pPr>
        <w:pStyle w:val="ConsPlusNonformat"/>
        <w:widowControl/>
        <w:spacing w:lineRule="auto" w:line="360" w:before="0" w:after="120"/>
        <w:ind w:left="5103" w:firstLine="135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ru-RU" w:eastAsia="zh-CN" w:bidi="ar-SA"/>
        </w:rPr>
      </w:pPr>
      <w:r>
        <w:rPr>
          <w:sz w:val="28"/>
          <w:szCs w:val="28"/>
        </w:rPr>
      </w:r>
      <w:r/>
    </w:p>
    <w:p>
      <w:pPr>
        <w:pStyle w:val="ConsPlusNonformat"/>
        <w:widowControl/>
        <w:bidi w:val="0"/>
        <w:spacing w:lineRule="auto" w:line="360" w:before="0" w:after="120"/>
        <w:ind w:left="5103" w:firstLine="135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/>
          <w:color w:val="000000"/>
          <w:spacing w:val="0"/>
          <w:sz w:val="28"/>
          <w:szCs w:val="28"/>
          <w:shd w:fill="FFFFFF" w:val="clear"/>
        </w:rPr>
        <w:t>«____» _______________ 2019 г.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center"/>
        <w:rPr>
          <w:sz w:val="22"/>
          <w:spacing w:val="0"/>
          <w:shd w:fill="FFFFFF" w:val="clear"/>
          <w:sz w:val="22"/>
          <w:szCs w:val="24"/>
          <w:rFonts w:ascii="Calibri" w:hAnsi="Calibri" w:eastAsia="Times New Roman" w:cs="Times New Roman"/>
          <w:color w:val="000000"/>
          <w:lang w:val="en-US" w:eastAsia="zh-CN" w:bidi="hi-IN"/>
        </w:rPr>
      </w:pPr>
      <w:r>
        <w:rPr>
          <w:rFonts w:eastAsia="Times New Roman" w:cs="Times New Roman"/>
          <w:color w:val="000000"/>
          <w:spacing w:val="0"/>
          <w:shd w:fill="FFFFFF" w:val="clear"/>
        </w:rPr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ЗАКЛЮЧЕНИЕ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федерального государственного автономного образовательного учреждения высшего образования «Московский физико-технический институт (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>национальный исследовательский университет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)» (МФТИ)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Диссертация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>«Внешние биллиарды вне правильных многоугольников: множества полной меры, апериодические точки и множества периодов» прошла апробацию на кафедре дискретной математики Физтех-школы Прикладной математики и информатики федерального государственного автономного образовательного учреждения высшего образования «Московский физико-технический институт (</w:t>
      </w:r>
      <w:bookmarkStart w:id="0" w:name="__DdeLink__200_164240668"/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>национальный исследовательский университет</w:t>
      </w:r>
      <w:bookmarkEnd w:id="0"/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>)» (МФТИ), Министерства науки и высшего образования Российской Федерации.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В период подготовки диссертации с 2015 г. по настоящее время соискатель Филипп Дмитриевич Рухович работал ассистентом кафедры алгоритмов и технологий программирования МФТИ.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В 2015 г. окончил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>федеральное государственное автономное образовательное учреждение высшего образования «Московский физико-технический институт (государственный университет)» (МФТИ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) по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 направлению подготовки 01.04.02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«Прикладная математика и информатика», в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2019 г. заканчивает обучение в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очн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аспирантур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МФТИ по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направлению подготовки 01.06.01 Математика и механика (направленность 01.01.09 Дискретная математика и математическая кибернетика).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Справка о сдаче кандидатских экзаменов выдана в 2019 г. 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>федеральн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  <w:lang w:val="ru-RU"/>
        </w:rPr>
        <w:t>ым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 xml:space="preserve"> государственн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  <w:lang w:val="ru-RU"/>
        </w:rPr>
        <w:t>ым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 xml:space="preserve"> автономн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  <w:lang w:val="ru-RU"/>
        </w:rPr>
        <w:t>ым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 xml:space="preserve"> образовательн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  <w:lang w:val="ru-RU"/>
        </w:rPr>
        <w:t>ым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 xml:space="preserve"> учреждени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  <w:lang w:val="ru-RU"/>
        </w:rPr>
        <w:t>ем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 xml:space="preserve"> высшего образования «Московский физико-технический институт (национальный исследовательский университет)» (МФТИ), Министерства науки и высшего образования Российской Федерации.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Научный руководитель - </w:t>
      </w:r>
      <w:r>
        <w:rPr>
          <w:rFonts w:eastAsia="Times New Roman" w:cs="Times New Roman" w:ascii="Times New Roman" w:hAnsi="Times New Roman"/>
          <w:color w:val="252525"/>
          <w:spacing w:val="0"/>
          <w:sz w:val="28"/>
          <w:szCs w:val="28"/>
          <w:shd w:fill="FFFFFF" w:val="clear"/>
        </w:rPr>
        <w:t xml:space="preserve">Белов Алексей Яковлевич, д. ф.-м. н., </w:t>
      </w:r>
      <w:r>
        <w:rPr>
          <w:rFonts w:eastAsia="Times New Roman" w:cs="Times New Roman" w:ascii="Times New Roman" w:hAnsi="Times New Roman"/>
          <w:color w:val="252525"/>
          <w:spacing w:val="0"/>
          <w:sz w:val="28"/>
          <w:szCs w:val="28"/>
          <w:shd w:fill="FFFFFF" w:val="clear"/>
          <w:lang w:val="ru-RU"/>
        </w:rPr>
        <w:t>федеральный профессор,</w:t>
      </w:r>
      <w:r>
        <w:rPr>
          <w:rFonts w:eastAsia="Times New Roman" w:cs="Times New Roman" w:ascii="Times New Roman" w:hAnsi="Times New Roman"/>
          <w:color w:val="252525"/>
          <w:spacing w:val="0"/>
          <w:sz w:val="28"/>
          <w:szCs w:val="28"/>
          <w:shd w:fill="FFFFFF" w:val="clear"/>
        </w:rPr>
        <w:t xml:space="preserve"> главный научный сотрудник лаборатории продвинутой комбинаторики и сетевых приложений 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>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 (МФТИ), Министерства науки и высшего образования Российской Федерации.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Научный консультант — Семенов Алексей Львович, д.ф.-м.н., профессор, академик Российской Академии наук, заведующий кафедрой математической логики и теории алгоритмов </w:t>
      </w:r>
      <w:r>
        <w:rPr>
          <w:rFonts w:eastAsia="Times New Roman" w:cs="Times New Roman" w:ascii="Times New Roman" w:hAnsi="Times New Roman"/>
          <w:color w:val="252525"/>
          <w:spacing w:val="0"/>
          <w:sz w:val="28"/>
          <w:szCs w:val="28"/>
          <w:shd w:fill="FFFFFF" w:val="clear"/>
          <w:lang w:val="ru-RU"/>
        </w:rPr>
        <w:t>федерального государственного бюджетного образовательного учреждения высшего образования «Московский государственный университет им. М.В.Ломоносова»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По итогам обсуждения диссертации «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</w:rPr>
        <w:t>Внешние биллиарды вне правильных многоугольников: множества полной меры, апериодические точки и множества периодов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» 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8"/>
          <w:szCs w:val="28"/>
          <w:shd w:fill="FFFFFF" w:val="clear"/>
        </w:rPr>
        <w:t>принято следующее заключение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: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8"/>
          <w:szCs w:val="28"/>
          <w:shd w:fill="FFFFFF" w:val="clear"/>
        </w:rPr>
        <w:t>Тема диссертации является актуальной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, так как рассматриваемые задачи относятся к центральным вопросам теории динамических систем и Рассматриваемые объекты являются одним из фундаментальных направлений в этой теории, которые активно изучаются в настоящее время.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8"/>
          <w:szCs w:val="28"/>
          <w:shd w:fill="FFFFFF" w:val="clear"/>
        </w:rPr>
        <w:t xml:space="preserve">Цель работы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заключается в исследовании внешних биллиардов вне правильных многоугольников, структуры порожденных ими периодических компонент, их меры, вычислении всевозможных периодов, а также в обнаружении апериодических точек и исследовании их структуры.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В диссертации получены следующие новые результаты, которые состоят в следующем: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1. Доказано, что для произвольного целого n </w:t>
      </w:r>
      <w:r>
        <w:rPr>
          <w:rFonts w:eastAsia="Cambria Math" w:cs="Cambria Math" w:ascii="Times New Roman" w:hAnsi="Times New Roman"/>
          <w:color w:val="000000"/>
          <w:spacing w:val="0"/>
          <w:sz w:val="28"/>
          <w:szCs w:val="28"/>
          <w:shd w:fill="FFFFFF" w:val="clear"/>
        </w:rPr>
        <w:t>⩾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3, структуры периодических и апериодических точек относительно внешнего биллиарда вне правильного n-угольника повторяют структуру точек внутри ограниченной фигуры;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2. Для произвольного целого n </w:t>
      </w:r>
      <w:r>
        <w:rPr>
          <w:rFonts w:eastAsia="Cambria Math" w:cs="Cambria Math" w:ascii="Times New Roman" w:hAnsi="Times New Roman"/>
          <w:color w:val="000000"/>
          <w:spacing w:val="0"/>
          <w:sz w:val="28"/>
          <w:szCs w:val="28"/>
          <w:shd w:fill="FFFFFF" w:val="clear"/>
        </w:rPr>
        <w:t>⩾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3 доказана эквивалентность проблем периодичности для внешнего биллиарда вне правильного n-угольника и проблем периодичности для кусочной изометрии, определенной на ограниченном многоугольнике (такой многоугольник и изометрия зависят от n);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3. Для внешних биллиардов вне правильного n-угольника, n = 10,8,12, доказано существование апериодической точки;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4. Для внешних биллиардов вне правильного n-угольника, n = 10,8,12, доказано, что периодические точки образуют вне стола множество полной меры;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5. Для внешних биллиардов вне правильного n-угольника, n = 10,8,12, найдены множества всевозможных периодов точек.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Все результаты получены соискателем лично при научном руководстве д-ра физ.-мат. наук Белова А.Я. и научном консультировании д-ра физ.-мат. наук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, академика РАН Семенова А.Л.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</w:rPr>
        <w:t>Научная новизна работы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заключается в установлении новых результатов 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внешних биллиардах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, в частности –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в нахождении апериодических точек и доказательстве полноты меры периодических точек для внешних биллиардов вне правильного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en-US"/>
        </w:rPr>
        <w:t>n-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угольника для случаев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en-US"/>
        </w:rPr>
        <w:t xml:space="preserve">n=10,8,12,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а также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установлении новых связей между внешними биллиардами вне правильных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en-US"/>
        </w:rPr>
        <w:t xml:space="preserve">n-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en-US"/>
        </w:rPr>
        <w:t>2n-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угольников в случае нечетных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en-US"/>
        </w:rPr>
        <w:t xml:space="preserve">n. 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  <w:lang w:val="ru-RU"/>
        </w:rPr>
        <w:t>Научная и практическая значимость.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Работа носит теоретический характер. Полученные результаты и стоящие за ними доказательства являют собой полное описание структуры внешнего биллиарда вне правильного n-угольника для случаев n = 10, 8, 12 и представляют интерес для теории динамических систем.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ab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</w:rPr>
        <w:t>Методология и методы исследования.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В основе работы лежит классическая технология поиска и исследования ренормализационной схемы. В случае правильного двенадцатиугольника, часть результатов была получена с помощью доказательных компьютерных вычислений.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ab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</w:rPr>
        <w:t>Степень достоверности и апробация работы.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Все результаты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  <w:shd w:fill="FFFFFF" w:val="clear"/>
        </w:rPr>
        <w:t>строго доказаны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. В случае n = 12, использованы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  <w:shd w:fill="FFFFFF" w:val="clear"/>
        </w:rPr>
        <w:t>доказательные компьютерные вычисления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По теме диссертации были сделаны доклады на следующих конференциях:</w:t>
      </w:r>
      <w:r/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57-я научная конференция МФТИ (Долгопрудный, 2014 г.);</w:t>
      </w:r>
      <w:r/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58-я научная конференция МФТИ (Долгопрудный, 2015 г.);</w:t>
      </w:r>
      <w:r/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59-я научная конференция МФТИ (Долгопрудный, 2016 г.);</w:t>
      </w:r>
      <w:r/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“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Ломоносов-2017” (Москва, 2017 г.);</w:t>
      </w:r>
      <w:r/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Combinatorics on Words, Calculability and Automata research school (CIRM, Marseille, France, 3 February 2017);</w:t>
      </w:r>
      <w:r/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Tiling Dynamical System research school (CIRM, Marseille, France, 21 November 2017);</w:t>
      </w:r>
      <w:r/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“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Ломоносов-2018” (Москва, 2018 г.)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Также результаты диссертации докладывались на следующих научных семинарах:</w:t>
      </w:r>
      <w:r/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Кафедральный семинар кафедры дискретной математики ФИВТ МФТИ под руководством д.ф.-м.н., профессора А.М.Райгородского (Москва, 2013, 2015 г.);</w:t>
      </w:r>
      <w:r/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Межкафедральный семинар под руководством д.ф.-м.н., профессора А.М.Райгородского (Долгопрудный, 2018 г.);</w:t>
      </w:r>
      <w:r/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Научный семинар “Узлы и теория представлений” кафедры дифференциальной геометрии и приложений механико-математического факультета МГУ под руко водством д.ф.-м.н., профессора В.О.Мантурова, к.ф.-м.н. Д.П.Ильютко, к.ф.-м.н. И.М.Никонова и к.ф.-м.н. Д.А. Федосеева (Москва, 2018 г.);</w:t>
      </w:r>
      <w:r/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Научно-исследовательский семинар по математической логике под руководством академика РАН С.И.Адяна, чл.-корр. РАН Л.Д.Беклемишева и академика РАН А.Л.Семенова (Москва, 2019 г.);</w:t>
      </w:r>
      <w:r/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Семинар кафедры дифференциальной геометрии и приложений механико-математи-ческого факультета МГУ под руководством академика РАН А.Т.Фоменко (Москва, 2019 г.);</w:t>
      </w:r>
      <w:r/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Студенческий семинар по динамическим системам Междисциплинарной исследовательской лаборатории имени П.Л.Чебышёва (Санкт-Петербург, 2019 г.);</w:t>
      </w:r>
      <w:r/>
    </w:p>
    <w:p>
      <w:pPr>
        <w:pStyle w:val="Normal"/>
        <w:widowControl w:val="false"/>
        <w:numPr>
          <w:ilvl w:val="0"/>
          <w:numId w:val="3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Семинар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научной-учебной группы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«Динамические системы»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Высшей школы экономики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под руководством д.ф.-м.н. Ю. С. Ильяшенко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(Москва, 2019 г.).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Материалы диссертации опубликованы автором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  <w:shd w:fill="FFFFFF" w:val="clear"/>
        </w:rPr>
        <w:t>достаточно полно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следующих работах: 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1. Рухович Ф. Внешние биллиарды // Математическое образование. — 2014. — Т. 69. — С. 42—57.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2.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  <w:shd w:fill="FFFFFF" w:val="clear"/>
          <w:lang w:val="ru-RU"/>
        </w:rPr>
        <w:t xml:space="preserve">[Индексируется базой Scopus, WoS]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Rukhovich F. Outer billiards outside a regular octagon: periodicity of almost all orbits and existence of an aperiodic orbit // Doklady Mathematics. 2018. Vol. 98, issue 1. P. 334–337.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3.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  <w:shd w:fill="FFFFFF" w:val="clear"/>
        </w:rPr>
        <w:t xml:space="preserve">[Индексируется базой Scopus, WoS]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Rukhovich F. Outer billiards outside a regular dodecagon // Doklady Mathematics. 2019. Vol. 99, issue 2. P. 189–194.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firstLine="708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4.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  <w:shd w:fill="FFFFFF" w:val="clear"/>
        </w:rPr>
        <w:t>[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  <w:shd w:fill="FFFFFF" w:val="clear"/>
          <w:lang w:val="ru-RU"/>
        </w:rPr>
        <w:t>Входит в перечень ВАК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  <w:shd w:fill="FFFFFF" w:val="clear"/>
        </w:rPr>
        <w:t xml:space="preserve">]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Рухович Ф. Внешние биллиарды вне правильного десятиугольника // Чебышевский вестник — 2019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. — Т. 20, вып.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ab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  <w:lang w:val="ru-RU"/>
        </w:rPr>
        <w:t>Содержание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  <w:lang w:val="ru-RU"/>
        </w:rPr>
        <w:t>диссертации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  <w:lang w:val="ru-RU"/>
        </w:rPr>
        <w:t xml:space="preserve">соответствует паспорту специальности 01.01.09 —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  <w:lang w:val="ru-RU" w:eastAsia="zh-CN" w:bidi="hi-IN"/>
        </w:rPr>
        <w:t>дискретная математика и математическая кибернетика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  <w:lang w:val="ru-RU"/>
        </w:rPr>
        <w:t>, в частности:</w:t>
      </w:r>
      <w:r/>
    </w:p>
    <w:p>
      <w:pPr>
        <w:pStyle w:val="Normal"/>
        <w:widowControl w:val="false"/>
        <w:numPr>
          <w:ilvl w:val="0"/>
          <w:numId w:val="1"/>
        </w:numPr>
        <w:bidi w:val="0"/>
        <w:spacing w:lineRule="auto" w:line="360" w:before="0" w:after="255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п.1 — Ди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 w:eastAsia="zh-CN" w:bidi="hi-IN"/>
        </w:rPr>
        <w:t>скретная математика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 w:eastAsia="zh-CN" w:bidi="hi-IN"/>
        </w:rPr>
        <w:t>(в частности, комбинаторика слов, комбинаторный анализ)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ab/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Диссертация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«</w:t>
      </w:r>
      <w:r>
        <w:rPr>
          <w:rFonts w:eastAsia="Times New Roman" w:cs="Times New Roman" w:ascii="Times New Roman" w:hAnsi="Times New Roman"/>
          <w:color w:val="00000A"/>
          <w:spacing w:val="0"/>
          <w:sz w:val="28"/>
          <w:szCs w:val="28"/>
          <w:shd w:fill="FFFFFF" w:val="clear"/>
          <w:lang w:val="ru-RU"/>
        </w:rPr>
        <w:t>Внешние биллиарды вне правильных многоугольников: множества полной меры, апериодические точки и множества периодов»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Руховича Филиппа Дмитриевича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рекомендуется к защите на соискание ученой степени кандидата физико-математических наук по специ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ности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  <w:lang w:val="ru-RU"/>
        </w:rPr>
        <w:t xml:space="preserve">01.01.09 —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8"/>
          <w:szCs w:val="28"/>
          <w:shd w:fill="FFFFFF" w:val="clear"/>
          <w:lang w:val="ru-RU" w:eastAsia="zh-CN" w:bidi="hi-IN"/>
        </w:rPr>
        <w:t>Дискретная математика и математическая кибернетика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.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ab/>
        <w:t xml:space="preserve">Апробация диссертации проведена на заседании кафедры дискретной математики федерального государственного автономного образовательного учреждения высшего образования “Московский физико-технический институт (государственный университет)”. </w:t>
        <w:tab/>
        <w:t>Заключение принято голосованием участников заседания. Присутствовало на заседании ___ человек. Результаты голосования: “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за»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- ___ чел., “против” -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нет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воздержались»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- нет. Протокол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 xml:space="preserve"> №___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от ________ 20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19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года. 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right"/>
        <w:rPr>
          <w:sz w:val="28"/>
          <w:spacing w:val="0"/>
          <w:sz w:val="28"/>
          <w:szCs w:val="28"/>
          <w:rFonts w:ascii="Times New Roman" w:hAnsi="Times New Roman" w:eastAsia="Times New Roman" w:cs="Times New Roman"/>
          <w:color w:val="000000"/>
          <w:lang w:val="en-US" w:eastAsia="zh-CN" w:bidi="hi-I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lang w:val="en-US" w:eastAsia="zh-CN" w:bidi="hi-IN"/>
        </w:rPr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right"/>
        <w:rPr>
          <w:sz w:val="28"/>
          <w:spacing w:val="0"/>
          <w:sz w:val="28"/>
          <w:szCs w:val="28"/>
          <w:rFonts w:ascii="Times New Roman" w:hAnsi="Times New Roman" w:eastAsia="Times New Roman" w:cs="Times New Roman"/>
          <w:color w:val="000000"/>
          <w:lang w:val="en-US" w:eastAsia="zh-CN" w:bidi="hi-I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lang w:val="en-US" w:eastAsia="zh-CN" w:bidi="hi-IN"/>
        </w:rPr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right"/>
        <w:rPr>
          <w:sz w:val="28"/>
          <w:spacing w:val="0"/>
          <w:sz w:val="28"/>
          <w:szCs w:val="28"/>
          <w:rFonts w:ascii="Times New Roman" w:hAnsi="Times New Roman" w:eastAsia="Times New Roman" w:cs="Times New Roman"/>
          <w:color w:val="000000"/>
          <w:lang w:val="en-US" w:eastAsia="zh-CN" w:bidi="hi-I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lang w:val="en-US" w:eastAsia="zh-CN" w:bidi="hi-IN"/>
        </w:rPr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right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_________ Райгородский Андрей Михайлович,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.ф.-м.н. </w:t>
      </w:r>
      <w:r/>
    </w:p>
    <w:p>
      <w:pPr>
        <w:pStyle w:val="Normal"/>
        <w:widowControl w:val="false"/>
        <w:bidi w:val="0"/>
        <w:spacing w:lineRule="auto" w:line="360" w:before="0" w:after="255"/>
        <w:ind w:left="0" w:right="0" w:hanging="0"/>
        <w:jc w:val="right"/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заведующий кафедрой дискретной математики МФТИ </w:t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Calibri" w:hAnsi="Calibri" w:eastAsia="NSimSun" w:cs="Arial"/>
      <w:color w:val="00000A"/>
      <w:sz w:val="22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101</TotalTime>
  <Application>LibreOffice/4.3.3.2$Linux_X86_64 LibreOffice_project/430m0$Build-2</Application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lastModifiedBy>pavlin </cp:lastModifiedBy>
  <dcterms:modified xsi:type="dcterms:W3CDTF">2019-10-15T06:52:57Z</dcterms:modified>
  <cp:revision>18</cp:revision>
</cp:coreProperties>
</file>