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DD" w:rsidRDefault="00955BDD">
      <w:pPr>
        <w:rPr>
          <w:sz w:val="2"/>
          <w:szCs w:val="2"/>
        </w:rPr>
      </w:pPr>
      <w:r w:rsidRPr="00955BDD">
        <w:pict>
          <v:rect id="_x0000_s1026" style="position:absolute;margin-left:0;margin-top:617.35pt;width:40.4pt;height:6.25pt;z-index:-251658752;mso-position-horizontal-relative:page;mso-position-vertical-relative:page" fillcolor="#a0a39c" stroked="f">
            <w10:wrap anchorx="page" anchory="page"/>
          </v:rect>
        </w:pict>
      </w:r>
    </w:p>
    <w:p w:rsidR="00955BDD" w:rsidRDefault="00A00915">
      <w:pPr>
        <w:pStyle w:val="80"/>
        <w:framePr w:w="7440" w:h="888" w:hRule="exact" w:wrap="none" w:vAnchor="page" w:hAnchor="page" w:x="1932" w:y="2491"/>
        <w:shd w:val="clear" w:color="auto" w:fill="auto"/>
        <w:spacing w:after="0"/>
        <w:ind w:left="60"/>
      </w:pPr>
      <w:r>
        <w:t>УДК 631.4</w:t>
      </w:r>
      <w:r>
        <w:br/>
        <w:t>ББК 26.323</w:t>
      </w:r>
      <w:r>
        <w:br/>
        <w:t>Э 76</w:t>
      </w:r>
    </w:p>
    <w:p w:rsidR="00955BDD" w:rsidRDefault="00A00915">
      <w:pPr>
        <w:pStyle w:val="80"/>
        <w:framePr w:w="7440" w:h="8392" w:hRule="exact" w:wrap="none" w:vAnchor="page" w:hAnchor="page" w:x="1932" w:y="3600"/>
        <w:shd w:val="clear" w:color="auto" w:fill="auto"/>
        <w:spacing w:after="0" w:line="278" w:lineRule="exact"/>
        <w:ind w:firstLine="340"/>
        <w:jc w:val="both"/>
      </w:pPr>
      <w:r>
        <w:rPr>
          <w:rStyle w:val="81"/>
        </w:rPr>
        <w:t>Экологическое почвоведение: этапы развития, вызовы совре</w:t>
      </w:r>
      <w:r>
        <w:rPr>
          <w:rStyle w:val="81"/>
        </w:rPr>
        <w:softHyphen/>
        <w:t xml:space="preserve">менности. </w:t>
      </w:r>
      <w:r>
        <w:t>К 100-летию со дня рождения Глеба Всеволодовича Добро</w:t>
      </w:r>
      <w:r>
        <w:softHyphen/>
        <w:t>вольского / Под ред. С.А. Шобы, Н.О. Ковалевой. — М.: ГЕОС, 2015. — 464 с.: ил.</w:t>
      </w:r>
    </w:p>
    <w:p w:rsidR="00955BDD" w:rsidRDefault="00A00915">
      <w:pPr>
        <w:pStyle w:val="80"/>
        <w:framePr w:w="7440" w:h="8392" w:hRule="exact" w:wrap="none" w:vAnchor="page" w:hAnchor="page" w:x="1932" w:y="3600"/>
        <w:shd w:val="clear" w:color="auto" w:fill="auto"/>
        <w:spacing w:after="256" w:line="278" w:lineRule="exact"/>
        <w:ind w:firstLine="340"/>
        <w:jc w:val="both"/>
      </w:pPr>
      <w:r>
        <w:rPr>
          <w:lang w:val="en-US" w:eastAsia="en-US" w:bidi="en-US"/>
        </w:rPr>
        <w:t>ISBN</w:t>
      </w:r>
      <w:r w:rsidRPr="002954A9">
        <w:rPr>
          <w:lang w:eastAsia="en-US" w:bidi="en-US"/>
        </w:rPr>
        <w:t xml:space="preserve"> </w:t>
      </w:r>
      <w:r>
        <w:t>978-89118-696-5</w:t>
      </w:r>
    </w:p>
    <w:p w:rsidR="00955BDD" w:rsidRDefault="00A00915">
      <w:pPr>
        <w:pStyle w:val="90"/>
        <w:framePr w:w="7440" w:h="8392" w:hRule="exact" w:wrap="none" w:vAnchor="page" w:hAnchor="page" w:x="1932" w:y="3600"/>
        <w:shd w:val="clear" w:color="auto" w:fill="auto"/>
        <w:spacing w:before="0"/>
      </w:pPr>
      <w:r>
        <w:rPr>
          <w:rStyle w:val="92pt"/>
        </w:rPr>
        <w:t xml:space="preserve">Авторский коллектив: </w:t>
      </w:r>
      <w:r>
        <w:t>Алябина И.О., Балабко П.Н., Богда</w:t>
      </w:r>
      <w:r>
        <w:softHyphen/>
        <w:t>нова М.Д., Герасимова М.И., Евдокимова М.В., Егоров В.С., Иванни</w:t>
      </w:r>
      <w:r>
        <w:softHyphen/>
        <w:t>ков Ф.А., Иванов И.В., Изосимова Ю.Г., Кириллова В.А., Кирюшин А.В., Ковалев И.В., Ковалева Е.И., Ковалева Н.О., Кукушкина О.В., Матеки</w:t>
      </w:r>
      <w:r>
        <w:t>на Н.П., Милановский Е.Ю., Минеев В.Г., Мищенко Н.В., Никитин Е.Д., Прокофьева Т.В., Русакова Е.С., Смагин А.В., Соколова Т.А., Толпеш</w:t>
      </w:r>
      <w:r>
        <w:t>та И.И., Трифонова Т.А., Федотов Г.Н., Хуснетдинова Т.И., Черно</w:t>
      </w:r>
      <w:r>
        <w:softHyphen/>
        <w:t>ва О.В., Шеин Е.В., Шишков В.А., Шоба С.А., Яковлев А.С</w:t>
      </w:r>
      <w:r>
        <w:t>.</w:t>
      </w:r>
    </w:p>
    <w:p w:rsidR="00955BDD" w:rsidRDefault="00A00915">
      <w:pPr>
        <w:pStyle w:val="80"/>
        <w:framePr w:w="7440" w:h="8392" w:hRule="exact" w:wrap="none" w:vAnchor="page" w:hAnchor="page" w:x="1932" w:y="3600"/>
        <w:shd w:val="clear" w:color="auto" w:fill="auto"/>
        <w:spacing w:after="255" w:line="259" w:lineRule="exact"/>
        <w:ind w:firstLine="340"/>
        <w:jc w:val="both"/>
      </w:pPr>
      <w:r>
        <w:rPr>
          <w:rStyle w:val="82pt"/>
        </w:rPr>
        <w:t>Редактор-составитель:</w:t>
      </w:r>
      <w:r>
        <w:t xml:space="preserve"> </w:t>
      </w:r>
      <w:r>
        <w:rPr>
          <w:rStyle w:val="82"/>
        </w:rPr>
        <w:t>О.А. Салимгареева.</w:t>
      </w:r>
    </w:p>
    <w:p w:rsidR="00955BDD" w:rsidRDefault="00A00915">
      <w:pPr>
        <w:pStyle w:val="80"/>
        <w:framePr w:w="7440" w:h="8392" w:hRule="exact" w:wrap="none" w:vAnchor="page" w:hAnchor="page" w:x="1932" w:y="3600"/>
        <w:shd w:val="clear" w:color="auto" w:fill="auto"/>
        <w:spacing w:after="0" w:line="240" w:lineRule="exact"/>
        <w:ind w:firstLine="340"/>
        <w:jc w:val="both"/>
      </w:pPr>
      <w:r>
        <w:t>Книга посвящена 100-летию со дня рождения профессора, академика РАН Глеба Всеволодовича Добровольского — одного из крупнейших почвоведов и организаторов науки в России и в мире. Книга подготовлена его учениками, к</w:t>
      </w:r>
      <w:r>
        <w:t>оллегами и соратниками, развивающими идеи Г.В. Добровольского в сво</w:t>
      </w:r>
      <w:r>
        <w:softHyphen/>
        <w:t>их исследованиях. В ней представлен биографический очерк о Г.В. Добро</w:t>
      </w:r>
      <w:r>
        <w:softHyphen/>
        <w:t>вольском, отражены этапы становления экологического почвоведения, воз</w:t>
      </w:r>
      <w:r>
        <w:softHyphen/>
        <w:t>никшего на основе учения о функциях почв в биосф</w:t>
      </w:r>
      <w:r>
        <w:t>ере, обсуждаются новые подходы к решению почвенно-экологических проблем и вызовы современ</w:t>
      </w:r>
      <w:r>
        <w:softHyphen/>
        <w:t>ности. Много внимания уделено поставленным Г.В. Добровольским вопросам развития теории и практики географии почв, экологического нормирования, пойменного почвообразов</w:t>
      </w:r>
      <w:r>
        <w:t>ания, микроморфологии почв, изучения роли орга</w:t>
      </w:r>
      <w:r>
        <w:softHyphen/>
        <w:t>нического вещества в биосфере, изменений климата, устойчивого функцио</w:t>
      </w:r>
      <w:r>
        <w:softHyphen/>
        <w:t>нирования почв южно-таежных, селитебных и агро-ландшафтов.</w:t>
      </w:r>
    </w:p>
    <w:p w:rsidR="00955BDD" w:rsidRDefault="00A00915">
      <w:pPr>
        <w:pStyle w:val="80"/>
        <w:framePr w:w="7440" w:h="8392" w:hRule="exact" w:wrap="none" w:vAnchor="page" w:hAnchor="page" w:x="1932" w:y="3600"/>
        <w:shd w:val="clear" w:color="auto" w:fill="auto"/>
        <w:spacing w:after="0" w:line="240" w:lineRule="exact"/>
        <w:ind w:firstLine="340"/>
        <w:jc w:val="both"/>
      </w:pPr>
      <w:r>
        <w:t>Книга издана при финансовой поддержке АНО «Экотерра».</w:t>
      </w:r>
    </w:p>
    <w:p w:rsidR="00955BDD" w:rsidRDefault="00A00915">
      <w:pPr>
        <w:pStyle w:val="80"/>
        <w:framePr w:w="7440" w:h="8392" w:hRule="exact" w:wrap="none" w:vAnchor="page" w:hAnchor="page" w:x="1932" w:y="3600"/>
        <w:shd w:val="clear" w:color="auto" w:fill="auto"/>
        <w:spacing w:after="0" w:line="240" w:lineRule="exact"/>
        <w:ind w:firstLine="340"/>
        <w:jc w:val="both"/>
      </w:pPr>
      <w:r>
        <w:t>Книга представляет интерес</w:t>
      </w:r>
      <w:r>
        <w:t xml:space="preserve"> для студентов и преподавателей, ученых — почвоведов, географов, агрохимиков, экологов, специалистов смежных дис</w:t>
      </w:r>
      <w:r>
        <w:softHyphen/>
        <w:t>циплин.</w:t>
      </w:r>
    </w:p>
    <w:p w:rsidR="00955BDD" w:rsidRDefault="00A00915">
      <w:pPr>
        <w:pStyle w:val="80"/>
        <w:framePr w:w="7440" w:h="1017" w:hRule="exact" w:wrap="none" w:vAnchor="page" w:hAnchor="page" w:x="1932" w:y="13039"/>
        <w:shd w:val="clear" w:color="auto" w:fill="auto"/>
        <w:spacing w:after="0" w:line="240" w:lineRule="exact"/>
        <w:ind w:left="3480"/>
        <w:jc w:val="left"/>
      </w:pPr>
      <w:r>
        <w:t>© Факультет почвоведения МГУ, 2015 © Институт экологического почвоведения МГУ, 2015 © ГЕОС, 2015</w:t>
      </w:r>
    </w:p>
    <w:p w:rsidR="00955BDD" w:rsidRDefault="00955BDD">
      <w:pPr>
        <w:rPr>
          <w:sz w:val="2"/>
          <w:szCs w:val="2"/>
        </w:rPr>
      </w:pPr>
    </w:p>
    <w:sectPr w:rsidR="00955BDD" w:rsidSect="00955BD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15" w:rsidRDefault="00A00915" w:rsidP="00955BDD">
      <w:r>
        <w:separator/>
      </w:r>
    </w:p>
  </w:endnote>
  <w:endnote w:type="continuationSeparator" w:id="0">
    <w:p w:rsidR="00A00915" w:rsidRDefault="00A00915" w:rsidP="0095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15" w:rsidRDefault="00A00915"/>
  </w:footnote>
  <w:footnote w:type="continuationSeparator" w:id="0">
    <w:p w:rsidR="00A00915" w:rsidRDefault="00A0091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5BDD"/>
    <w:rsid w:val="002954A9"/>
    <w:rsid w:val="00955BDD"/>
    <w:rsid w:val="00A0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B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5BDD"/>
    <w:rPr>
      <w:color w:val="0066CC"/>
      <w:u w:val="single"/>
    </w:rPr>
  </w:style>
  <w:style w:type="character" w:customStyle="1" w:styleId="8">
    <w:name w:val="Основной текст (8)_"/>
    <w:basedOn w:val="a0"/>
    <w:link w:val="80"/>
    <w:rsid w:val="0095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Полужирный"/>
    <w:basedOn w:val="8"/>
    <w:rsid w:val="00955BD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5B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2pt">
    <w:name w:val="Основной текст (9) + Не курсив;Интервал 2 pt"/>
    <w:basedOn w:val="9"/>
    <w:rsid w:val="00955BDD"/>
    <w:rPr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82pt">
    <w:name w:val="Основной текст (8) + Интервал 2 pt"/>
    <w:basedOn w:val="8"/>
    <w:rsid w:val="00955BDD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82">
    <w:name w:val="Основной текст (8) + Курсив"/>
    <w:basedOn w:val="8"/>
    <w:rsid w:val="00955BD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955BDD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955BDD"/>
    <w:pPr>
      <w:shd w:val="clear" w:color="auto" w:fill="FFFFFF"/>
      <w:spacing w:before="240" w:line="259" w:lineRule="exact"/>
      <w:ind w:firstLine="3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2019-12-03T12:46:00Z</dcterms:created>
  <dcterms:modified xsi:type="dcterms:W3CDTF">2019-12-03T12:47:00Z</dcterms:modified>
</cp:coreProperties>
</file>