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3ABD9" w14:textId="7A8F81AF" w:rsidR="0087216C" w:rsidRPr="00864C36" w:rsidRDefault="0087216C" w:rsidP="0087216C">
      <w:pPr>
        <w:spacing w:before="100" w:beforeAutospacing="1"/>
        <w:jc w:val="both"/>
        <w:rPr>
          <w:rFonts w:ascii="Times New Roman" w:hAnsi="Times New Roman" w:cs="Times New Roman"/>
          <w:b/>
          <w:bCs/>
        </w:rPr>
      </w:pPr>
      <w:r w:rsidRPr="00864C36">
        <w:rPr>
          <w:rFonts w:ascii="Times New Roman" w:hAnsi="Times New Roman" w:cs="Times New Roman"/>
          <w:b/>
          <w:bCs/>
        </w:rPr>
        <w:t>Современные подходы к тотальному облучению тела</w:t>
      </w:r>
      <w:r w:rsidR="007632BE">
        <w:rPr>
          <w:rFonts w:ascii="Times New Roman" w:hAnsi="Times New Roman" w:cs="Times New Roman"/>
          <w:b/>
          <w:bCs/>
        </w:rPr>
        <w:t>.</w:t>
      </w:r>
    </w:p>
    <w:p w14:paraId="7FE47474" w14:textId="77777777" w:rsidR="00982E8D" w:rsidRPr="00982E8D" w:rsidRDefault="00982E8D" w:rsidP="00982E8D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82E8D">
        <w:rPr>
          <w:rFonts w:ascii="Times New Roman" w:eastAsia="Times New Roman" w:hAnsi="Times New Roman" w:cs="Times New Roman"/>
          <w:iCs/>
          <w:color w:val="000000" w:themeColor="text1"/>
          <w:u w:val="single"/>
        </w:rPr>
        <w:t>Логинова А.А.</w:t>
      </w:r>
      <w:r w:rsidRPr="00982E8D">
        <w:rPr>
          <w:rFonts w:ascii="Times New Roman" w:eastAsia="Times New Roman" w:hAnsi="Times New Roman" w:cs="Times New Roman"/>
          <w:color w:val="000000" w:themeColor="text1"/>
          <w:u w:val="single"/>
          <w:vertAlign w:val="superscript"/>
        </w:rPr>
        <w:t xml:space="preserve"> 1</w:t>
      </w:r>
      <w:r w:rsidRPr="00982E8D">
        <w:rPr>
          <w:rFonts w:ascii="Times New Roman" w:eastAsia="Times New Roman" w:hAnsi="Times New Roman" w:cs="Times New Roman"/>
          <w:iCs/>
          <w:color w:val="000000" w:themeColor="text1"/>
        </w:rPr>
        <w:t>, Кобызева Д.А.</w:t>
      </w:r>
      <w:r w:rsidRPr="00982E8D">
        <w:rPr>
          <w:rFonts w:ascii="Times New Roman" w:eastAsia="Times New Roman" w:hAnsi="Times New Roman" w:cs="Times New Roman"/>
          <w:color w:val="000000" w:themeColor="text1"/>
          <w:u w:val="single"/>
          <w:vertAlign w:val="superscript"/>
        </w:rPr>
        <w:t xml:space="preserve"> 1</w:t>
      </w:r>
      <w:r w:rsidRPr="00982E8D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proofErr w:type="spellStart"/>
      <w:r w:rsidRPr="00982E8D">
        <w:rPr>
          <w:rFonts w:ascii="Times New Roman" w:eastAsia="Times New Roman" w:hAnsi="Times New Roman" w:cs="Times New Roman"/>
          <w:iCs/>
          <w:color w:val="000000" w:themeColor="text1"/>
        </w:rPr>
        <w:t>Варзарь</w:t>
      </w:r>
      <w:proofErr w:type="spellEnd"/>
      <w:r w:rsidRPr="00982E8D">
        <w:rPr>
          <w:rFonts w:ascii="Times New Roman" w:eastAsia="Times New Roman" w:hAnsi="Times New Roman" w:cs="Times New Roman"/>
          <w:iCs/>
          <w:color w:val="000000" w:themeColor="text1"/>
        </w:rPr>
        <w:t xml:space="preserve"> С.М.</w:t>
      </w:r>
      <w:r w:rsidRPr="00982E8D">
        <w:rPr>
          <w:rFonts w:ascii="Times New Roman" w:eastAsia="Times New Roman" w:hAnsi="Times New Roman" w:cs="Times New Roman"/>
          <w:color w:val="000000" w:themeColor="text1"/>
          <w:u w:val="single"/>
          <w:vertAlign w:val="superscript"/>
        </w:rPr>
        <w:t xml:space="preserve"> 2</w:t>
      </w:r>
      <w:r w:rsidRPr="00982E8D">
        <w:rPr>
          <w:rFonts w:ascii="Times New Roman" w:eastAsia="Times New Roman" w:hAnsi="Times New Roman" w:cs="Times New Roman"/>
          <w:iCs/>
          <w:color w:val="000000" w:themeColor="text1"/>
        </w:rPr>
        <w:t>, Черняев А.П.</w:t>
      </w:r>
      <w:r w:rsidRPr="00982E8D">
        <w:rPr>
          <w:rFonts w:ascii="Times New Roman" w:eastAsia="Times New Roman" w:hAnsi="Times New Roman" w:cs="Times New Roman"/>
          <w:color w:val="000000" w:themeColor="text1"/>
          <w:u w:val="single"/>
          <w:vertAlign w:val="superscript"/>
        </w:rPr>
        <w:t xml:space="preserve"> 2</w:t>
      </w:r>
      <w:r w:rsidRPr="00982E8D">
        <w:rPr>
          <w:rFonts w:ascii="Times New Roman" w:eastAsia="Times New Roman" w:hAnsi="Times New Roman" w:cs="Times New Roman"/>
          <w:iCs/>
          <w:color w:val="000000" w:themeColor="text1"/>
        </w:rPr>
        <w:t>, Нечеснюк А.В.</w:t>
      </w:r>
      <w:r w:rsidRPr="00982E8D">
        <w:rPr>
          <w:rFonts w:ascii="Times New Roman" w:eastAsia="Times New Roman" w:hAnsi="Times New Roman" w:cs="Times New Roman"/>
          <w:color w:val="000000" w:themeColor="text1"/>
          <w:u w:val="single"/>
          <w:vertAlign w:val="superscript"/>
        </w:rPr>
        <w:t xml:space="preserve"> 1</w:t>
      </w:r>
    </w:p>
    <w:p w14:paraId="7A54710F" w14:textId="77777777" w:rsidR="00982E8D" w:rsidRPr="00982E8D" w:rsidRDefault="00982E8D" w:rsidP="00982E8D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14825472" w14:textId="77777777" w:rsidR="00982E8D" w:rsidRPr="00982E8D" w:rsidRDefault="00982E8D" w:rsidP="00982E8D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82E8D">
        <w:rPr>
          <w:rFonts w:ascii="Times New Roman" w:eastAsia="Times New Roman" w:hAnsi="Times New Roman" w:cs="Times New Roman"/>
          <w:color w:val="000000" w:themeColor="text1"/>
        </w:rPr>
        <w:t>1</w:t>
      </w:r>
      <w:r w:rsidRPr="00CC395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82E8D">
        <w:rPr>
          <w:rFonts w:ascii="Times New Roman" w:eastAsia="Times New Roman" w:hAnsi="Times New Roman" w:cs="Times New Roman"/>
          <w:color w:val="000000" w:themeColor="text1"/>
        </w:rPr>
        <w:t>Национальный медицинский исследовательский центр детской гематологии, онкологии и иммунологии им. Дмитрия Рогачева Министерства здравоохранения Российской Федерации</w:t>
      </w:r>
      <w:bookmarkStart w:id="0" w:name="_GoBack"/>
      <w:bookmarkEnd w:id="0"/>
      <w:r w:rsidRPr="00982E8D">
        <w:rPr>
          <w:rFonts w:ascii="Times New Roman" w:eastAsia="Times New Roman" w:hAnsi="Times New Roman" w:cs="Times New Roman"/>
          <w:color w:val="000000" w:themeColor="text1"/>
        </w:rPr>
        <w:t xml:space="preserve">, Москва, Россия, 117997, </w:t>
      </w:r>
      <w:proofErr w:type="spellStart"/>
      <w:r w:rsidRPr="00982E8D">
        <w:rPr>
          <w:rFonts w:ascii="Times New Roman" w:eastAsia="Times New Roman" w:hAnsi="Times New Roman" w:cs="Times New Roman"/>
          <w:color w:val="000000" w:themeColor="text1"/>
        </w:rPr>
        <w:t>Саморы</w:t>
      </w:r>
      <w:proofErr w:type="spellEnd"/>
      <w:r w:rsidRPr="00982E8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82E8D">
        <w:rPr>
          <w:rFonts w:ascii="Times New Roman" w:eastAsia="Times New Roman" w:hAnsi="Times New Roman" w:cs="Times New Roman"/>
          <w:color w:val="000000" w:themeColor="text1"/>
        </w:rPr>
        <w:t>Машела</w:t>
      </w:r>
      <w:proofErr w:type="spellEnd"/>
      <w:r w:rsidRPr="00982E8D">
        <w:rPr>
          <w:rFonts w:ascii="Times New Roman" w:eastAsia="Times New Roman" w:hAnsi="Times New Roman" w:cs="Times New Roman"/>
          <w:color w:val="000000" w:themeColor="text1"/>
        </w:rPr>
        <w:t>, 1</w:t>
      </w:r>
    </w:p>
    <w:p w14:paraId="66EE66F6" w14:textId="77777777" w:rsidR="00982E8D" w:rsidRPr="00982E8D" w:rsidRDefault="00982E8D" w:rsidP="00982E8D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82E8D">
        <w:rPr>
          <w:rFonts w:ascii="Times New Roman" w:eastAsia="Times New Roman" w:hAnsi="Times New Roman" w:cs="Times New Roman"/>
          <w:color w:val="000000" w:themeColor="text1"/>
        </w:rPr>
        <w:t>2</w:t>
      </w:r>
      <w:r w:rsidRPr="00CC395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82E8D">
        <w:rPr>
          <w:rFonts w:ascii="Times New Roman" w:eastAsia="Times New Roman" w:hAnsi="Times New Roman" w:cs="Times New Roman"/>
          <w:color w:val="000000" w:themeColor="text1"/>
        </w:rPr>
        <w:t>Федеральное государственное образовательное учреждение высшего профессионального образования Московский Государственный Университет имени М.В. Ломоносова, Москва, Россия, 119191, Ленинские горы, 1</w:t>
      </w:r>
    </w:p>
    <w:p w14:paraId="62F0EB7E" w14:textId="77777777" w:rsidR="00982E8D" w:rsidRPr="00982E8D" w:rsidRDefault="00982E8D" w:rsidP="00982E8D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4F8731D7" w14:textId="77777777" w:rsidR="00982E8D" w:rsidRPr="00982E8D" w:rsidRDefault="00982E8D" w:rsidP="00982E8D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82E8D">
        <w:rPr>
          <w:rFonts w:ascii="Times New Roman" w:eastAsia="Times New Roman" w:hAnsi="Times New Roman" w:cs="Times New Roman"/>
          <w:color w:val="000000" w:themeColor="text1"/>
          <w:lang w:val="en-US"/>
        </w:rPr>
        <w:t>E</w:t>
      </w:r>
      <w:r w:rsidRPr="00982E8D">
        <w:rPr>
          <w:rFonts w:ascii="Times New Roman" w:eastAsia="Times New Roman" w:hAnsi="Times New Roman" w:cs="Times New Roman"/>
          <w:color w:val="000000" w:themeColor="text1"/>
        </w:rPr>
        <w:t>-</w:t>
      </w:r>
      <w:r w:rsidRPr="00982E8D">
        <w:rPr>
          <w:rFonts w:ascii="Times New Roman" w:eastAsia="Times New Roman" w:hAnsi="Times New Roman" w:cs="Times New Roman"/>
          <w:color w:val="000000" w:themeColor="text1"/>
          <w:lang w:val="en-US"/>
        </w:rPr>
        <w:t>mail</w:t>
      </w:r>
      <w:r w:rsidRPr="00982E8D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hyperlink r:id="rId6" w:history="1">
        <w:r w:rsidRPr="00982E8D">
          <w:rPr>
            <w:rFonts w:ascii="Times New Roman" w:eastAsia="Times New Roman" w:hAnsi="Times New Roman" w:cs="Times New Roman"/>
            <w:color w:val="000000" w:themeColor="text1"/>
            <w:lang w:val="en-US"/>
          </w:rPr>
          <w:t>aloginovaa</w:t>
        </w:r>
        <w:r w:rsidRPr="00982E8D">
          <w:rPr>
            <w:rFonts w:ascii="Times New Roman" w:eastAsia="Times New Roman" w:hAnsi="Times New Roman" w:cs="Times New Roman"/>
            <w:color w:val="000000" w:themeColor="text1"/>
          </w:rPr>
          <w:t>@</w:t>
        </w:r>
        <w:r w:rsidRPr="00982E8D">
          <w:rPr>
            <w:rFonts w:ascii="Times New Roman" w:eastAsia="Times New Roman" w:hAnsi="Times New Roman" w:cs="Times New Roman"/>
            <w:color w:val="000000" w:themeColor="text1"/>
            <w:lang w:val="en-US"/>
          </w:rPr>
          <w:t>gmail</w:t>
        </w:r>
        <w:r w:rsidRPr="00982E8D">
          <w:rPr>
            <w:rFonts w:ascii="Times New Roman" w:eastAsia="Times New Roman" w:hAnsi="Times New Roman" w:cs="Times New Roman"/>
            <w:color w:val="000000" w:themeColor="text1"/>
          </w:rPr>
          <w:t>.</w:t>
        </w:r>
        <w:r w:rsidRPr="00982E8D">
          <w:rPr>
            <w:rFonts w:ascii="Times New Roman" w:eastAsia="Times New Roman" w:hAnsi="Times New Roman" w:cs="Times New Roman"/>
            <w:color w:val="000000" w:themeColor="text1"/>
            <w:lang w:val="en-US"/>
          </w:rPr>
          <w:t>com</w:t>
        </w:r>
      </w:hyperlink>
      <w:r w:rsidRPr="00982E8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08FE29F" w14:textId="77777777" w:rsidR="00982E8D" w:rsidRPr="00982E8D" w:rsidRDefault="00982E8D" w:rsidP="00982E8D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82E8D">
        <w:rPr>
          <w:rFonts w:ascii="Times New Roman" w:eastAsia="Times New Roman" w:hAnsi="Times New Roman" w:cs="Times New Roman"/>
          <w:color w:val="000000" w:themeColor="text1"/>
        </w:rPr>
        <w:t>Мобильный телефон: +79163148701</w:t>
      </w:r>
    </w:p>
    <w:p w14:paraId="7AF5953F" w14:textId="77777777" w:rsidR="00982E8D" w:rsidRPr="00982E8D" w:rsidRDefault="00982E8D" w:rsidP="00982E8D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A6B8786" w14:textId="77777777" w:rsidR="00982E8D" w:rsidRPr="00982E8D" w:rsidRDefault="00982E8D" w:rsidP="00982E8D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82E8D">
        <w:rPr>
          <w:rFonts w:ascii="Times New Roman" w:eastAsia="Times New Roman" w:hAnsi="Times New Roman" w:cs="Times New Roman"/>
          <w:color w:val="000000" w:themeColor="text1"/>
        </w:rPr>
        <w:t>Ключевые слова: тотальное облучение тела, лучевая терапия с модуляцией по интенсивности, линейный ускоритель</w:t>
      </w:r>
    </w:p>
    <w:p w14:paraId="4A3B0069" w14:textId="77777777" w:rsidR="00982E8D" w:rsidRPr="00CC395E" w:rsidRDefault="00982E8D" w:rsidP="00982E8D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982E8D">
        <w:rPr>
          <w:rFonts w:ascii="Times New Roman" w:eastAsia="Times New Roman" w:hAnsi="Times New Roman" w:cs="Times New Roman"/>
          <w:color w:val="000000" w:themeColor="text1"/>
          <w:lang w:val="en-US"/>
        </w:rPr>
        <w:t>Keywords: Total Body Irradiation, Intensity Modulated Radiation Therapy, Linear Accelerator</w:t>
      </w:r>
    </w:p>
    <w:p w14:paraId="548BA917" w14:textId="77777777" w:rsidR="00982E8D" w:rsidRPr="00CC395E" w:rsidRDefault="00982E8D" w:rsidP="00982E8D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0CE2B53E" w14:textId="1EDC7B8E" w:rsidR="00CC395E" w:rsidRPr="00CC395E" w:rsidRDefault="00CC395E" w:rsidP="00CC395E">
      <w:pPr>
        <w:widowControl w:val="0"/>
        <w:suppressAutoHyphens/>
        <w:contextualSpacing/>
        <w:jc w:val="both"/>
        <w:rPr>
          <w:rFonts w:ascii="Times New Roman" w:hAnsi="Times New Roman" w:cs="Times New Roman"/>
        </w:rPr>
      </w:pPr>
      <w:r w:rsidRPr="00CC395E">
        <w:rPr>
          <w:rFonts w:ascii="Times New Roman" w:hAnsi="Times New Roman" w:cs="Times New Roman"/>
          <w:color w:val="000000" w:themeColor="text1"/>
        </w:rPr>
        <w:t xml:space="preserve">Тотальное облучение тела в комбинации с трансплантацией костного мозга является золотым стандартом лечения многих </w:t>
      </w:r>
      <w:proofErr w:type="spellStart"/>
      <w:r w:rsidRPr="00CC395E">
        <w:rPr>
          <w:rFonts w:ascii="Times New Roman" w:hAnsi="Times New Roman" w:cs="Times New Roman"/>
          <w:color w:val="000000" w:themeColor="text1"/>
        </w:rPr>
        <w:t>онкогематологических</w:t>
      </w:r>
      <w:proofErr w:type="spellEnd"/>
      <w:r w:rsidRPr="00CC395E">
        <w:rPr>
          <w:rFonts w:ascii="Times New Roman" w:hAnsi="Times New Roman" w:cs="Times New Roman"/>
          <w:color w:val="000000" w:themeColor="text1"/>
        </w:rPr>
        <w:t xml:space="preserve"> заболеваний. В последние годы все чаще исследуется применимость современных методов лучевой терапии</w:t>
      </w:r>
      <w:r w:rsidR="00FB2275">
        <w:rPr>
          <w:rFonts w:ascii="Times New Roman" w:hAnsi="Times New Roman" w:cs="Times New Roman"/>
          <w:color w:val="000000" w:themeColor="text1"/>
        </w:rPr>
        <w:t xml:space="preserve"> (ЛТ)</w:t>
      </w:r>
      <w:r w:rsidRPr="00CC395E">
        <w:rPr>
          <w:rFonts w:ascii="Times New Roman" w:hAnsi="Times New Roman" w:cs="Times New Roman"/>
          <w:color w:val="000000" w:themeColor="text1"/>
        </w:rPr>
        <w:t xml:space="preserve"> с модуляцией интенсивности для </w:t>
      </w:r>
      <w:r w:rsidRPr="00CC395E">
        <w:rPr>
          <w:rFonts w:ascii="Times New Roman" w:hAnsi="Times New Roman" w:cs="Times New Roman"/>
        </w:rPr>
        <w:t>решения задачи однородного облучения тела человека при снижении доз в органах риска до заданных уровней</w:t>
      </w:r>
    </w:p>
    <w:p w14:paraId="704FD5DA" w14:textId="4E1D84BD" w:rsidR="00CC395E" w:rsidRPr="00CC395E" w:rsidRDefault="00CC395E" w:rsidP="00CC395E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</w:rPr>
      </w:pPr>
      <w:r w:rsidRPr="00CC395E">
        <w:rPr>
          <w:rFonts w:ascii="Times New Roman" w:eastAsia="Times New Roman" w:hAnsi="Times New Roman" w:cs="Times New Roman"/>
          <w:b/>
        </w:rPr>
        <w:t>Цель.</w:t>
      </w:r>
      <w:r w:rsidRPr="00CC395E">
        <w:rPr>
          <w:rFonts w:ascii="Times New Roman" w:eastAsia="Times New Roman" w:hAnsi="Times New Roman" w:cs="Times New Roman"/>
        </w:rPr>
        <w:t xml:space="preserve"> Разработка метод</w:t>
      </w:r>
      <w:r>
        <w:rPr>
          <w:rFonts w:ascii="Times New Roman" w:eastAsia="Times New Roman" w:hAnsi="Times New Roman" w:cs="Times New Roman"/>
        </w:rPr>
        <w:t>ов</w:t>
      </w:r>
      <w:r w:rsidRPr="00CC395E">
        <w:rPr>
          <w:rFonts w:ascii="Times New Roman" w:eastAsia="Times New Roman" w:hAnsi="Times New Roman" w:cs="Times New Roman"/>
        </w:rPr>
        <w:t xml:space="preserve"> тотального облучения тела (ТОТ), реализуем</w:t>
      </w:r>
      <w:r>
        <w:rPr>
          <w:rFonts w:ascii="Times New Roman" w:eastAsia="Times New Roman" w:hAnsi="Times New Roman" w:cs="Times New Roman"/>
        </w:rPr>
        <w:t>ых</w:t>
      </w:r>
      <w:r w:rsidRPr="00CC395E">
        <w:rPr>
          <w:rFonts w:ascii="Times New Roman" w:eastAsia="Times New Roman" w:hAnsi="Times New Roman" w:cs="Times New Roman"/>
        </w:rPr>
        <w:t xml:space="preserve"> </w:t>
      </w:r>
      <w:r w:rsidR="00D13B8F">
        <w:rPr>
          <w:rFonts w:ascii="Times New Roman" w:eastAsia="Times New Roman" w:hAnsi="Times New Roman" w:cs="Times New Roman"/>
        </w:rPr>
        <w:t xml:space="preserve">на линейных ускорителей </w:t>
      </w:r>
      <w:r w:rsidR="00D13B8F" w:rsidRPr="00CC395E">
        <w:rPr>
          <w:rFonts w:ascii="Times New Roman" w:eastAsia="Times New Roman" w:hAnsi="Times New Roman" w:cs="Times New Roman"/>
        </w:rPr>
        <w:t xml:space="preserve">с использованием </w:t>
      </w:r>
      <w:r w:rsidRPr="00CC395E">
        <w:rPr>
          <w:rFonts w:ascii="Times New Roman" w:eastAsia="Times New Roman" w:hAnsi="Times New Roman" w:cs="Times New Roman"/>
        </w:rPr>
        <w:t>ста</w:t>
      </w:r>
      <w:r w:rsidR="00FB2275">
        <w:rPr>
          <w:rFonts w:ascii="Times New Roman" w:eastAsia="Times New Roman" w:hAnsi="Times New Roman" w:cs="Times New Roman"/>
        </w:rPr>
        <w:t>ндартных средств планирования ЛТ</w:t>
      </w:r>
      <w:r w:rsidRPr="00CC395E">
        <w:rPr>
          <w:rFonts w:ascii="Times New Roman" w:eastAsia="Times New Roman" w:hAnsi="Times New Roman" w:cs="Times New Roman"/>
        </w:rPr>
        <w:t>, позволяющим снизить поглощенную дозу в органах риска до заданных значений при сохранении требуе</w:t>
      </w:r>
      <w:r w:rsidR="00FB2275">
        <w:rPr>
          <w:rFonts w:ascii="Times New Roman" w:eastAsia="Times New Roman" w:hAnsi="Times New Roman" w:cs="Times New Roman"/>
        </w:rPr>
        <w:t>мого покрытия мишени</w:t>
      </w:r>
      <w:r w:rsidRPr="00CC395E">
        <w:rPr>
          <w:rFonts w:ascii="Times New Roman" w:eastAsia="Times New Roman" w:hAnsi="Times New Roman" w:cs="Times New Roman"/>
        </w:rPr>
        <w:t>.</w:t>
      </w:r>
    </w:p>
    <w:p w14:paraId="41CBED3A" w14:textId="77777777" w:rsidR="00CC395E" w:rsidRPr="00CC395E" w:rsidRDefault="00CC395E" w:rsidP="00CC395E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C395E">
        <w:rPr>
          <w:rFonts w:ascii="Times New Roman" w:eastAsia="Times New Roman" w:hAnsi="Times New Roman" w:cs="Times New Roman"/>
          <w:b/>
        </w:rPr>
        <w:t>Материалы и методы</w:t>
      </w:r>
      <w:r w:rsidRPr="009216CA">
        <w:rPr>
          <w:rFonts w:ascii="Times New Roman" w:eastAsia="Times New Roman" w:hAnsi="Times New Roman" w:cs="Times New Roman"/>
          <w:b/>
        </w:rPr>
        <w:t>.</w:t>
      </w:r>
      <w:r w:rsidRPr="00CC395E">
        <w:rPr>
          <w:rFonts w:ascii="Times New Roman" w:eastAsia="Times New Roman" w:hAnsi="Times New Roman" w:cs="Times New Roman"/>
        </w:rPr>
        <w:t xml:space="preserve"> При создании планов ТОТ </w:t>
      </w:r>
      <w:r w:rsidR="002C7A55">
        <w:rPr>
          <w:rFonts w:ascii="Times New Roman" w:eastAsia="Times New Roman" w:hAnsi="Times New Roman" w:cs="Times New Roman"/>
        </w:rPr>
        <w:t xml:space="preserve">использовалась система планирования </w:t>
      </w:r>
      <w:r w:rsidR="002C7A55">
        <w:rPr>
          <w:rFonts w:ascii="Times New Roman" w:eastAsia="Times New Roman" w:hAnsi="Times New Roman" w:cs="Times New Roman"/>
          <w:lang w:val="en-US"/>
        </w:rPr>
        <w:t>Tomotherapy</w:t>
      </w:r>
      <w:r w:rsidR="002C7A55" w:rsidRPr="002C7A55">
        <w:rPr>
          <w:rFonts w:ascii="Times New Roman" w:eastAsia="Times New Roman" w:hAnsi="Times New Roman" w:cs="Times New Roman"/>
        </w:rPr>
        <w:t xml:space="preserve"> </w:t>
      </w:r>
      <w:r w:rsidR="002C7A55">
        <w:rPr>
          <w:rFonts w:ascii="Times New Roman" w:eastAsia="Times New Roman" w:hAnsi="Times New Roman" w:cs="Times New Roman"/>
        </w:rPr>
        <w:t>и</w:t>
      </w:r>
      <w:r w:rsidR="002C7A55" w:rsidRPr="002C7A55">
        <w:rPr>
          <w:rFonts w:ascii="Times New Roman" w:eastAsia="Times New Roman" w:hAnsi="Times New Roman" w:cs="Times New Roman"/>
        </w:rPr>
        <w:t xml:space="preserve"> </w:t>
      </w:r>
      <w:r w:rsidR="002C7A55" w:rsidRPr="00CC395E">
        <w:rPr>
          <w:rFonts w:ascii="Times New Roman" w:eastAsia="Times New Roman" w:hAnsi="Times New Roman" w:cs="Times New Roman"/>
          <w:lang w:val="en-US"/>
        </w:rPr>
        <w:t>Monaco</w:t>
      </w:r>
      <w:r w:rsidR="002C7A55" w:rsidRPr="00CC395E">
        <w:rPr>
          <w:rFonts w:ascii="Times New Roman" w:eastAsia="Times New Roman" w:hAnsi="Times New Roman" w:cs="Times New Roman"/>
        </w:rPr>
        <w:t xml:space="preserve"> 5.10</w:t>
      </w:r>
      <w:r w:rsidR="002C7A55">
        <w:rPr>
          <w:rFonts w:ascii="Times New Roman" w:eastAsia="Times New Roman" w:hAnsi="Times New Roman" w:cs="Times New Roman"/>
        </w:rPr>
        <w:t xml:space="preserve"> </w:t>
      </w:r>
      <w:r w:rsidR="002C7A55" w:rsidRPr="00CC395E">
        <w:rPr>
          <w:rFonts w:ascii="Times New Roman" w:eastAsia="Times New Roman" w:hAnsi="Times New Roman" w:cs="Times New Roman"/>
        </w:rPr>
        <w:t xml:space="preserve">для ускорителя </w:t>
      </w:r>
      <w:r w:rsidR="002C7A55" w:rsidRPr="00CC395E">
        <w:rPr>
          <w:rFonts w:ascii="Times New Roman" w:eastAsia="Times New Roman" w:hAnsi="Times New Roman" w:cs="Times New Roman"/>
          <w:lang w:val="en-US"/>
        </w:rPr>
        <w:t>Elekta</w:t>
      </w:r>
      <w:r w:rsidR="002C7A55" w:rsidRPr="00CC395E">
        <w:rPr>
          <w:rFonts w:ascii="Times New Roman" w:eastAsia="Times New Roman" w:hAnsi="Times New Roman" w:cs="Times New Roman"/>
        </w:rPr>
        <w:t xml:space="preserve"> </w:t>
      </w:r>
      <w:r w:rsidR="002C7A55" w:rsidRPr="00CC395E">
        <w:rPr>
          <w:rFonts w:ascii="Times New Roman" w:eastAsia="Times New Roman" w:hAnsi="Times New Roman" w:cs="Times New Roman"/>
          <w:lang w:val="en-US"/>
        </w:rPr>
        <w:t>Synergy</w:t>
      </w:r>
      <w:r w:rsidR="002C7A55">
        <w:rPr>
          <w:rFonts w:ascii="Times New Roman" w:eastAsia="Times New Roman" w:hAnsi="Times New Roman" w:cs="Times New Roman"/>
        </w:rPr>
        <w:t xml:space="preserve">, </w:t>
      </w:r>
      <w:r w:rsidR="002C7A55" w:rsidRPr="00CC395E">
        <w:rPr>
          <w:rFonts w:ascii="Times New Roman" w:eastAsia="Times New Roman" w:hAnsi="Times New Roman" w:cs="Times New Roman"/>
        </w:rPr>
        <w:t xml:space="preserve">снабженного многолепестковым коллиматором </w:t>
      </w:r>
      <w:r w:rsidR="002C7A55" w:rsidRPr="00CC395E">
        <w:rPr>
          <w:rFonts w:ascii="Times New Roman" w:eastAsia="Times New Roman" w:hAnsi="Times New Roman" w:cs="Times New Roman"/>
          <w:lang w:val="en-US"/>
        </w:rPr>
        <w:t>Agility</w:t>
      </w:r>
      <w:r w:rsidRPr="00CC395E">
        <w:rPr>
          <w:rFonts w:ascii="Times New Roman" w:eastAsia="Times New Roman" w:hAnsi="Times New Roman" w:cs="Times New Roman"/>
        </w:rPr>
        <w:t>. Предписанные дозы: PTV (все тело, за исключением легких, почек и передней камеры глаза)–  СОД 12,0 Гр при РОД 2,0 Гр</w:t>
      </w:r>
      <w:r w:rsidR="002A3A6C" w:rsidRPr="00EE293B">
        <w:rPr>
          <w:rFonts w:ascii="Times New Roman" w:eastAsia="Times New Roman" w:hAnsi="Times New Roman" w:cs="Times New Roman"/>
        </w:rPr>
        <w:t xml:space="preserve">, </w:t>
      </w:r>
      <w:r w:rsidR="002A3A6C" w:rsidRPr="00EE293B">
        <w:rPr>
          <w:rFonts w:ascii="Times New Roman" w:hAnsi="Times New Roman" w:cs="Times New Roman"/>
        </w:rPr>
        <w:t>не менее 95% PTV должно было получать дозу 11</w:t>
      </w:r>
      <w:r w:rsidR="00D13B8F">
        <w:rPr>
          <w:rFonts w:ascii="Times New Roman" w:hAnsi="Times New Roman" w:cs="Times New Roman"/>
        </w:rPr>
        <w:t>,4</w:t>
      </w:r>
      <w:r w:rsidR="002A3A6C" w:rsidRPr="00EE293B">
        <w:rPr>
          <w:rFonts w:ascii="Times New Roman" w:hAnsi="Times New Roman" w:cs="Times New Roman"/>
        </w:rPr>
        <w:t xml:space="preserve"> Гр</w:t>
      </w:r>
      <w:r w:rsidR="002A3A6C" w:rsidRPr="00EE293B">
        <w:rPr>
          <w:rFonts w:ascii="Times New Roman" w:eastAsia="Times New Roman" w:hAnsi="Times New Roman" w:cs="Times New Roman"/>
        </w:rPr>
        <w:t xml:space="preserve">. </w:t>
      </w:r>
      <w:r w:rsidRPr="00CC395E">
        <w:rPr>
          <w:rFonts w:ascii="Times New Roman" w:eastAsia="Times New Roman" w:hAnsi="Times New Roman" w:cs="Times New Roman"/>
        </w:rPr>
        <w:t>Объем легких, получающих 8 Гр, не должен превышать 40%, средняя доза в каждой из почек должна быть менее 8 Гр, доза в передней камере глаза должна быть максимально снижена при сохранении качественного покрытия PTV</w:t>
      </w:r>
      <w:r w:rsidRPr="00CC395E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4758AC9A" w14:textId="77777777" w:rsidR="00CC395E" w:rsidRPr="00CC395E" w:rsidRDefault="00CC395E" w:rsidP="00CC395E">
      <w:p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</w:rPr>
      </w:pPr>
      <w:r w:rsidRPr="00CC395E">
        <w:rPr>
          <w:rFonts w:ascii="Times New Roman" w:eastAsia="Times New Roman" w:hAnsi="Times New Roman" w:cs="Times New Roman"/>
          <w:b/>
        </w:rPr>
        <w:t>Результаты.</w:t>
      </w:r>
      <w:r w:rsidRPr="00CC395E">
        <w:rPr>
          <w:rFonts w:ascii="Times New Roman" w:eastAsia="Times New Roman" w:hAnsi="Times New Roman" w:cs="Times New Roman"/>
        </w:rPr>
        <w:t xml:space="preserve"> </w:t>
      </w:r>
      <w:r w:rsidR="00F573EC">
        <w:rPr>
          <w:rFonts w:ascii="Times New Roman" w:eastAsia="Times New Roman" w:hAnsi="Times New Roman" w:cs="Times New Roman"/>
        </w:rPr>
        <w:t>Всего с</w:t>
      </w:r>
      <w:r w:rsidR="002C7A55">
        <w:rPr>
          <w:rFonts w:ascii="Times New Roman" w:eastAsia="Times New Roman" w:hAnsi="Times New Roman" w:cs="Times New Roman"/>
        </w:rPr>
        <w:t xml:space="preserve"> июля 2014 г. было проведено ТОТ </w:t>
      </w:r>
      <w:r w:rsidR="00F573EC">
        <w:rPr>
          <w:rFonts w:ascii="Times New Roman" w:eastAsia="Times New Roman" w:hAnsi="Times New Roman" w:cs="Times New Roman"/>
        </w:rPr>
        <w:t xml:space="preserve">для </w:t>
      </w:r>
      <w:r w:rsidR="002C7A55">
        <w:rPr>
          <w:rFonts w:ascii="Times New Roman" w:eastAsia="Times New Roman" w:hAnsi="Times New Roman" w:cs="Times New Roman"/>
        </w:rPr>
        <w:t xml:space="preserve">127 пациентов на аппарате </w:t>
      </w:r>
      <w:r w:rsidR="002C7A55">
        <w:rPr>
          <w:rFonts w:ascii="Times New Roman" w:eastAsia="Times New Roman" w:hAnsi="Times New Roman" w:cs="Times New Roman"/>
          <w:lang w:val="en-US"/>
        </w:rPr>
        <w:t>Tomotherapy</w:t>
      </w:r>
      <w:r w:rsidR="002C7A55" w:rsidRPr="002C7A55">
        <w:rPr>
          <w:rFonts w:ascii="Times New Roman" w:eastAsia="Times New Roman" w:hAnsi="Times New Roman" w:cs="Times New Roman"/>
        </w:rPr>
        <w:t xml:space="preserve"> </w:t>
      </w:r>
      <w:r w:rsidR="002C7A55">
        <w:rPr>
          <w:rFonts w:ascii="Times New Roman" w:eastAsia="Times New Roman" w:hAnsi="Times New Roman" w:cs="Times New Roman"/>
        </w:rPr>
        <w:t>и</w:t>
      </w:r>
      <w:r w:rsidR="00F573EC">
        <w:rPr>
          <w:rFonts w:ascii="Times New Roman" w:eastAsia="Times New Roman" w:hAnsi="Times New Roman" w:cs="Times New Roman"/>
        </w:rPr>
        <w:t xml:space="preserve"> для</w:t>
      </w:r>
      <w:r w:rsidR="002C7A55">
        <w:rPr>
          <w:rFonts w:ascii="Times New Roman" w:eastAsia="Times New Roman" w:hAnsi="Times New Roman" w:cs="Times New Roman"/>
        </w:rPr>
        <w:t xml:space="preserve"> </w:t>
      </w:r>
      <w:r w:rsidR="00D13B8F">
        <w:rPr>
          <w:rFonts w:ascii="Times New Roman" w:eastAsia="Times New Roman" w:hAnsi="Times New Roman" w:cs="Times New Roman"/>
        </w:rPr>
        <w:t>29</w:t>
      </w:r>
      <w:r w:rsidR="002C7A55" w:rsidRPr="002C7A55">
        <w:rPr>
          <w:rFonts w:ascii="Times New Roman" w:eastAsia="Times New Roman" w:hAnsi="Times New Roman" w:cs="Times New Roman"/>
        </w:rPr>
        <w:t xml:space="preserve"> </w:t>
      </w:r>
      <w:r w:rsidR="002C7A55">
        <w:rPr>
          <w:rFonts w:ascii="Times New Roman" w:eastAsia="Times New Roman" w:hAnsi="Times New Roman" w:cs="Times New Roman"/>
        </w:rPr>
        <w:t xml:space="preserve">пациентов на ускорителе </w:t>
      </w:r>
      <w:r w:rsidR="002C7A55">
        <w:rPr>
          <w:rFonts w:ascii="Times New Roman" w:eastAsia="Times New Roman" w:hAnsi="Times New Roman" w:cs="Times New Roman"/>
          <w:lang w:val="en-US"/>
        </w:rPr>
        <w:t>Elekta</w:t>
      </w:r>
      <w:r w:rsidR="002C7A55" w:rsidRPr="002C7A55">
        <w:rPr>
          <w:rFonts w:ascii="Times New Roman" w:eastAsia="Times New Roman" w:hAnsi="Times New Roman" w:cs="Times New Roman"/>
        </w:rPr>
        <w:t xml:space="preserve"> </w:t>
      </w:r>
      <w:r w:rsidR="002C7A55">
        <w:rPr>
          <w:rFonts w:ascii="Times New Roman" w:eastAsia="Times New Roman" w:hAnsi="Times New Roman" w:cs="Times New Roman"/>
          <w:lang w:val="en-US"/>
        </w:rPr>
        <w:t>Synergy</w:t>
      </w:r>
      <w:r w:rsidR="002C7A55">
        <w:rPr>
          <w:rFonts w:ascii="Times New Roman" w:eastAsia="Times New Roman" w:hAnsi="Times New Roman" w:cs="Times New Roman"/>
        </w:rPr>
        <w:t xml:space="preserve">. </w:t>
      </w:r>
      <w:r w:rsidRPr="00CC395E">
        <w:rPr>
          <w:rFonts w:ascii="Times New Roman" w:eastAsia="Times New Roman" w:hAnsi="Times New Roman" w:cs="Times New Roman"/>
        </w:rPr>
        <w:t xml:space="preserve">Для достижения поставленных целей были разработаны </w:t>
      </w:r>
      <w:r w:rsidR="00F573EC">
        <w:rPr>
          <w:rFonts w:ascii="Times New Roman" w:eastAsia="Times New Roman" w:hAnsi="Times New Roman" w:cs="Times New Roman"/>
        </w:rPr>
        <w:t xml:space="preserve">стандартизированные подходы к </w:t>
      </w:r>
      <w:proofErr w:type="spellStart"/>
      <w:r w:rsidR="00F573EC">
        <w:rPr>
          <w:rFonts w:ascii="Times New Roman" w:eastAsia="Times New Roman" w:hAnsi="Times New Roman" w:cs="Times New Roman"/>
        </w:rPr>
        <w:t>предлучевой</w:t>
      </w:r>
      <w:proofErr w:type="spellEnd"/>
      <w:r w:rsidR="00F573EC">
        <w:rPr>
          <w:rFonts w:ascii="Times New Roman" w:eastAsia="Times New Roman" w:hAnsi="Times New Roman" w:cs="Times New Roman"/>
        </w:rPr>
        <w:t xml:space="preserve"> подготовке, оконтуриванию, планированию и проведению ТОТ</w:t>
      </w:r>
      <w:r w:rsidR="00B34D9E">
        <w:rPr>
          <w:rFonts w:ascii="Times New Roman" w:eastAsia="Times New Roman" w:hAnsi="Times New Roman" w:cs="Times New Roman"/>
        </w:rPr>
        <w:t>. Разработанные методики ТОТ, основанные на лучевой терапии с модуляцией интенсивности</w:t>
      </w:r>
      <w:r w:rsidR="00CC16B2">
        <w:rPr>
          <w:rFonts w:ascii="Times New Roman" w:eastAsia="Times New Roman" w:hAnsi="Times New Roman" w:cs="Times New Roman"/>
        </w:rPr>
        <w:t>,</w:t>
      </w:r>
      <w:r w:rsidR="00B34D9E">
        <w:rPr>
          <w:rFonts w:ascii="Times New Roman" w:eastAsia="Times New Roman" w:hAnsi="Times New Roman" w:cs="Times New Roman"/>
        </w:rPr>
        <w:t xml:space="preserve"> обеспечивают качественное покрытие </w:t>
      </w:r>
      <w:r w:rsidR="00764744">
        <w:rPr>
          <w:rFonts w:ascii="Times New Roman" w:eastAsia="Times New Roman" w:hAnsi="Times New Roman" w:cs="Times New Roman"/>
          <w:lang w:val="en-US"/>
        </w:rPr>
        <w:t>PTV</w:t>
      </w:r>
      <w:r w:rsidR="00B34D9E">
        <w:rPr>
          <w:rFonts w:ascii="Times New Roman" w:eastAsia="Times New Roman" w:hAnsi="Times New Roman" w:cs="Times New Roman"/>
        </w:rPr>
        <w:t xml:space="preserve"> и снижение доз</w:t>
      </w:r>
      <w:r w:rsidR="00CC16B2">
        <w:rPr>
          <w:rFonts w:ascii="Times New Roman" w:eastAsia="Times New Roman" w:hAnsi="Times New Roman" w:cs="Times New Roman"/>
        </w:rPr>
        <w:t>ы</w:t>
      </w:r>
      <w:r w:rsidR="0083105B">
        <w:rPr>
          <w:rFonts w:ascii="Times New Roman" w:eastAsia="Times New Roman" w:hAnsi="Times New Roman" w:cs="Times New Roman"/>
        </w:rPr>
        <w:t xml:space="preserve"> в</w:t>
      </w:r>
      <w:r w:rsidR="00B34D9E">
        <w:rPr>
          <w:rFonts w:ascii="Times New Roman" w:eastAsia="Times New Roman" w:hAnsi="Times New Roman" w:cs="Times New Roman"/>
        </w:rPr>
        <w:t xml:space="preserve"> органах риска согласно установленным критериям</w:t>
      </w:r>
      <w:r w:rsidR="00CC16B2">
        <w:rPr>
          <w:rFonts w:ascii="Times New Roman" w:eastAsia="Times New Roman" w:hAnsi="Times New Roman" w:cs="Times New Roman"/>
        </w:rPr>
        <w:t xml:space="preserve">. </w:t>
      </w:r>
      <w:r w:rsidR="00815FFA">
        <w:rPr>
          <w:rFonts w:ascii="Times New Roman" w:eastAsia="Times New Roman" w:hAnsi="Times New Roman" w:cs="Times New Roman"/>
        </w:rPr>
        <w:t>У большинства пациентов</w:t>
      </w:r>
      <w:r w:rsidR="0083105B">
        <w:rPr>
          <w:rFonts w:ascii="Times New Roman" w:eastAsia="Times New Roman" w:hAnsi="Times New Roman" w:cs="Times New Roman"/>
        </w:rPr>
        <w:t xml:space="preserve"> о</w:t>
      </w:r>
      <w:r w:rsidR="00D13B8F">
        <w:rPr>
          <w:rFonts w:ascii="Times New Roman" w:eastAsia="Times New Roman" w:hAnsi="Times New Roman" w:cs="Times New Roman"/>
        </w:rPr>
        <w:t>страя токсичн</w:t>
      </w:r>
      <w:r w:rsidR="0083105B">
        <w:rPr>
          <w:rFonts w:ascii="Times New Roman" w:eastAsia="Times New Roman" w:hAnsi="Times New Roman" w:cs="Times New Roman"/>
        </w:rPr>
        <w:t>ость</w:t>
      </w:r>
      <w:r w:rsidR="00815FFA">
        <w:rPr>
          <w:rFonts w:ascii="Times New Roman" w:eastAsia="Times New Roman" w:hAnsi="Times New Roman" w:cs="Times New Roman"/>
        </w:rPr>
        <w:t xml:space="preserve"> не была клинически значимой</w:t>
      </w:r>
      <w:r w:rsidR="00815FFA">
        <w:rPr>
          <w:rFonts w:ascii="Times New Roman" w:eastAsia="Times New Roman" w:hAnsi="Times New Roman" w:cs="Times New Roman"/>
          <w:lang w:val="en-US"/>
        </w:rPr>
        <w:t xml:space="preserve">: </w:t>
      </w:r>
      <w:r w:rsidR="00815FFA">
        <w:rPr>
          <w:rFonts w:ascii="Times New Roman" w:eastAsia="Times New Roman" w:hAnsi="Times New Roman" w:cs="Times New Roman"/>
        </w:rPr>
        <w:t xml:space="preserve">токсичность </w:t>
      </w:r>
      <w:r w:rsidR="0083105B">
        <w:rPr>
          <w:rFonts w:ascii="Times New Roman" w:eastAsia="Times New Roman" w:hAnsi="Times New Roman" w:cs="Times New Roman"/>
        </w:rPr>
        <w:t xml:space="preserve">4 степени не наблюдалась, </w:t>
      </w:r>
      <w:r w:rsidR="00815FFA">
        <w:rPr>
          <w:rFonts w:ascii="Times New Roman" w:eastAsia="Times New Roman" w:hAnsi="Times New Roman" w:cs="Times New Roman"/>
        </w:rPr>
        <w:t>3 степени – у</w:t>
      </w:r>
      <w:r w:rsidR="00D13B8F">
        <w:rPr>
          <w:rFonts w:ascii="Times New Roman" w:eastAsia="Times New Roman" w:hAnsi="Times New Roman" w:cs="Times New Roman"/>
        </w:rPr>
        <w:t xml:space="preserve"> 6%</w:t>
      </w:r>
      <w:r w:rsidR="0083105B">
        <w:rPr>
          <w:rFonts w:ascii="Times New Roman" w:eastAsia="Times New Roman" w:hAnsi="Times New Roman" w:cs="Times New Roman"/>
        </w:rPr>
        <w:t xml:space="preserve"> пациентов</w:t>
      </w:r>
      <w:r w:rsidR="00815FFA">
        <w:rPr>
          <w:rFonts w:ascii="Times New Roman" w:eastAsia="Times New Roman" w:hAnsi="Times New Roman" w:cs="Times New Roman"/>
        </w:rPr>
        <w:t>.</w:t>
      </w:r>
    </w:p>
    <w:p w14:paraId="2FE26451" w14:textId="5D7A22BF" w:rsidR="00CC395E" w:rsidRPr="00CC395E" w:rsidRDefault="00CC395E" w:rsidP="00CC395E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</w:rPr>
      </w:pPr>
      <w:r w:rsidRPr="00CC395E">
        <w:rPr>
          <w:rFonts w:ascii="Times New Roman" w:eastAsia="Times New Roman" w:hAnsi="Times New Roman" w:cs="Times New Roman"/>
          <w:b/>
        </w:rPr>
        <w:t>Заключение.</w:t>
      </w:r>
      <w:r w:rsidRPr="00CC395E">
        <w:rPr>
          <w:rFonts w:ascii="Times New Roman" w:eastAsia="Times New Roman" w:hAnsi="Times New Roman" w:cs="Times New Roman"/>
        </w:rPr>
        <w:t>. Стандартизация подход</w:t>
      </w:r>
      <w:r w:rsidR="00184D0E">
        <w:rPr>
          <w:rFonts w:ascii="Times New Roman" w:eastAsia="Times New Roman" w:hAnsi="Times New Roman" w:cs="Times New Roman"/>
        </w:rPr>
        <w:t>ов</w:t>
      </w:r>
      <w:r w:rsidRPr="00CC395E">
        <w:rPr>
          <w:rFonts w:ascii="Times New Roman" w:eastAsia="Times New Roman" w:hAnsi="Times New Roman" w:cs="Times New Roman"/>
        </w:rPr>
        <w:t xml:space="preserve"> к </w:t>
      </w:r>
      <w:r w:rsidR="006A51F0">
        <w:rPr>
          <w:rFonts w:ascii="Times New Roman" w:eastAsia="Times New Roman" w:hAnsi="Times New Roman" w:cs="Times New Roman"/>
        </w:rPr>
        <w:t xml:space="preserve">ТОТ </w:t>
      </w:r>
      <w:r w:rsidRPr="00CC395E">
        <w:rPr>
          <w:rFonts w:ascii="Times New Roman" w:eastAsia="Times New Roman" w:hAnsi="Times New Roman" w:cs="Times New Roman"/>
        </w:rPr>
        <w:t>позволила получить единообразные результаты</w:t>
      </w:r>
      <w:r w:rsidR="00184D0E">
        <w:rPr>
          <w:rFonts w:ascii="Times New Roman" w:eastAsia="Times New Roman" w:hAnsi="Times New Roman" w:cs="Times New Roman"/>
        </w:rPr>
        <w:t xml:space="preserve">, </w:t>
      </w:r>
      <w:r w:rsidR="009216CA" w:rsidRPr="00CC395E">
        <w:rPr>
          <w:rFonts w:ascii="Times New Roman" w:eastAsia="Times New Roman" w:hAnsi="Times New Roman" w:cs="Times New Roman"/>
        </w:rPr>
        <w:t>удовлетворяю</w:t>
      </w:r>
      <w:r w:rsidR="009216CA">
        <w:rPr>
          <w:rFonts w:ascii="Times New Roman" w:eastAsia="Times New Roman" w:hAnsi="Times New Roman" w:cs="Times New Roman"/>
        </w:rPr>
        <w:t>щие</w:t>
      </w:r>
      <w:r w:rsidR="009216CA" w:rsidRPr="00CC395E">
        <w:rPr>
          <w:rFonts w:ascii="Times New Roman" w:eastAsia="Times New Roman" w:hAnsi="Times New Roman" w:cs="Times New Roman"/>
        </w:rPr>
        <w:t xml:space="preserve"> </w:t>
      </w:r>
      <w:r w:rsidR="009216CA">
        <w:rPr>
          <w:rFonts w:ascii="Times New Roman" w:eastAsia="Times New Roman" w:hAnsi="Times New Roman" w:cs="Times New Roman"/>
        </w:rPr>
        <w:t>поставленным целям</w:t>
      </w:r>
      <w:r w:rsidRPr="00CC395E">
        <w:rPr>
          <w:rFonts w:ascii="Times New Roman" w:eastAsia="Times New Roman" w:hAnsi="Times New Roman" w:cs="Times New Roman"/>
        </w:rPr>
        <w:t xml:space="preserve"> для всей когорты пациентов. Дополнительным преимуществом является использовани</w:t>
      </w:r>
      <w:r w:rsidR="00184D0E">
        <w:rPr>
          <w:rFonts w:ascii="Times New Roman" w:eastAsia="Times New Roman" w:hAnsi="Times New Roman" w:cs="Times New Roman"/>
        </w:rPr>
        <w:t>е</w:t>
      </w:r>
      <w:r w:rsidRPr="00CC395E">
        <w:rPr>
          <w:rFonts w:ascii="Times New Roman" w:eastAsia="Times New Roman" w:hAnsi="Times New Roman" w:cs="Times New Roman"/>
        </w:rPr>
        <w:t xml:space="preserve"> стандартных средств планирования </w:t>
      </w:r>
      <w:r w:rsidR="00FB2275">
        <w:rPr>
          <w:rFonts w:ascii="Times New Roman" w:eastAsia="Times New Roman" w:hAnsi="Times New Roman" w:cs="Times New Roman"/>
        </w:rPr>
        <w:t>ЛТ</w:t>
      </w:r>
      <w:r w:rsidR="002A3A6C">
        <w:rPr>
          <w:rFonts w:ascii="Times New Roman" w:eastAsia="Times New Roman" w:hAnsi="Times New Roman" w:cs="Times New Roman"/>
        </w:rPr>
        <w:t>, что позволяет производить количественную оценку планов</w:t>
      </w:r>
      <w:r w:rsidRPr="00CC395E">
        <w:rPr>
          <w:rFonts w:ascii="Times New Roman" w:eastAsia="Times New Roman" w:hAnsi="Times New Roman" w:cs="Times New Roman"/>
        </w:rPr>
        <w:t xml:space="preserve">. Практические и клинические аспекты, касающиеся применения </w:t>
      </w:r>
      <w:r w:rsidR="009216CA">
        <w:rPr>
          <w:rFonts w:ascii="Times New Roman" w:eastAsia="Times New Roman" w:hAnsi="Times New Roman" w:cs="Times New Roman"/>
        </w:rPr>
        <w:t xml:space="preserve">современных подходов к </w:t>
      </w:r>
      <w:r w:rsidRPr="00CC395E">
        <w:rPr>
          <w:rFonts w:ascii="Times New Roman" w:eastAsia="Times New Roman" w:hAnsi="Times New Roman" w:cs="Times New Roman"/>
        </w:rPr>
        <w:t xml:space="preserve">ТОТ, </w:t>
      </w:r>
      <w:r w:rsidR="00D13B8F">
        <w:rPr>
          <w:rFonts w:ascii="Times New Roman" w:eastAsia="Times New Roman" w:hAnsi="Times New Roman" w:cs="Times New Roman"/>
        </w:rPr>
        <w:t>требуют дополнительного изучения</w:t>
      </w:r>
      <w:r w:rsidRPr="00CC395E">
        <w:rPr>
          <w:rFonts w:ascii="Times New Roman" w:eastAsia="Times New Roman" w:hAnsi="Times New Roman" w:cs="Times New Roman"/>
        </w:rPr>
        <w:t>.</w:t>
      </w:r>
    </w:p>
    <w:p w14:paraId="1B2F3F22" w14:textId="77777777" w:rsidR="0086566F" w:rsidRPr="0086566F" w:rsidRDefault="0086566F" w:rsidP="0086566F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b/>
        </w:rPr>
      </w:pPr>
      <w:r w:rsidRPr="0086566F">
        <w:rPr>
          <w:rFonts w:ascii="Times New Roman" w:eastAsia="Times New Roman" w:hAnsi="Times New Roman" w:cs="Times New Roman"/>
          <w:b/>
        </w:rPr>
        <w:t>Список литературы:</w:t>
      </w:r>
    </w:p>
    <w:p w14:paraId="7E95CEAB" w14:textId="77777777" w:rsidR="0086566F" w:rsidRPr="0086566F" w:rsidRDefault="0086566F" w:rsidP="008656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val="en-US"/>
        </w:rPr>
      </w:pPr>
      <w:bookmarkStart w:id="1" w:name="_Ref522992427"/>
      <w:proofErr w:type="spellStart"/>
      <w:r w:rsidRPr="0086566F">
        <w:rPr>
          <w:rFonts w:ascii="Times New Roman" w:eastAsia="Times New Roman" w:hAnsi="Times New Roman" w:cs="Times New Roman"/>
          <w:lang w:val="en-US"/>
        </w:rPr>
        <w:t>Peñagarícano</w:t>
      </w:r>
      <w:proofErr w:type="spellEnd"/>
      <w:r w:rsidRPr="0086566F">
        <w:rPr>
          <w:rFonts w:ascii="Times New Roman" w:eastAsia="Times New Roman" w:hAnsi="Times New Roman" w:cs="Times New Roman"/>
          <w:lang w:val="en-US"/>
        </w:rPr>
        <w:t xml:space="preserve"> J.A., Chao M., Van Rhee F., et al. Clinical feasibility of TBI with helical </w:t>
      </w:r>
      <w:proofErr w:type="spellStart"/>
      <w:r w:rsidRPr="0086566F">
        <w:rPr>
          <w:rFonts w:ascii="Times New Roman" w:eastAsia="Times New Roman" w:hAnsi="Times New Roman" w:cs="Times New Roman"/>
          <w:lang w:val="en-US"/>
        </w:rPr>
        <w:t>tomotherapy</w:t>
      </w:r>
      <w:proofErr w:type="spellEnd"/>
      <w:r w:rsidRPr="0086566F">
        <w:rPr>
          <w:rFonts w:ascii="Times New Roman" w:eastAsia="Times New Roman" w:hAnsi="Times New Roman" w:cs="Times New Roman"/>
          <w:lang w:val="en-US"/>
        </w:rPr>
        <w:t xml:space="preserve"> //Bone Marrow Transplant. 2011. Vol. 46(7), P929–936.</w:t>
      </w:r>
      <w:bookmarkEnd w:id="1"/>
    </w:p>
    <w:p w14:paraId="542675B9" w14:textId="77777777" w:rsidR="0086566F" w:rsidRPr="0086566F" w:rsidRDefault="0086566F" w:rsidP="008656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val="en-US"/>
        </w:rPr>
      </w:pPr>
      <w:bookmarkStart w:id="2" w:name="_Ref522992526"/>
      <w:r w:rsidRPr="0086566F">
        <w:rPr>
          <w:rFonts w:ascii="Times New Roman" w:eastAsia="Times New Roman" w:hAnsi="Times New Roman" w:cs="Times New Roman"/>
          <w:lang w:val="en-US"/>
        </w:rPr>
        <w:lastRenderedPageBreak/>
        <w:t xml:space="preserve">Springer A., Hammer J., Winkler E., Truck C., </w:t>
      </w:r>
      <w:proofErr w:type="spellStart"/>
      <w:r w:rsidRPr="0086566F">
        <w:rPr>
          <w:rFonts w:ascii="Times New Roman" w:eastAsia="Times New Roman" w:hAnsi="Times New Roman" w:cs="Times New Roman"/>
          <w:lang w:val="en-US"/>
        </w:rPr>
        <w:t>Happert</w:t>
      </w:r>
      <w:proofErr w:type="spellEnd"/>
      <w:r w:rsidRPr="0086566F">
        <w:rPr>
          <w:rFonts w:ascii="Times New Roman" w:eastAsia="Times New Roman" w:hAnsi="Times New Roman" w:cs="Times New Roman"/>
          <w:lang w:val="en-US"/>
        </w:rPr>
        <w:t xml:space="preserve"> R., Bohm A., et al. Total body irradiation with volumetric modulated arc therapy: </w:t>
      </w:r>
      <w:proofErr w:type="spellStart"/>
      <w:r w:rsidRPr="0086566F">
        <w:rPr>
          <w:rFonts w:ascii="Times New Roman" w:eastAsia="Times New Roman" w:hAnsi="Times New Roman" w:cs="Times New Roman"/>
          <w:lang w:val="en-US"/>
        </w:rPr>
        <w:t>Dosimetric</w:t>
      </w:r>
      <w:proofErr w:type="spellEnd"/>
      <w:r w:rsidRPr="0086566F">
        <w:rPr>
          <w:rFonts w:ascii="Times New Roman" w:eastAsia="Times New Roman" w:hAnsi="Times New Roman" w:cs="Times New Roman"/>
          <w:lang w:val="en-US"/>
        </w:rPr>
        <w:t xml:space="preserve"> data and first clinical experience //Radiation Oncology. 2016. Vol.11(46).</w:t>
      </w:r>
      <w:bookmarkEnd w:id="2"/>
    </w:p>
    <w:p w14:paraId="421F4BCA" w14:textId="77777777" w:rsidR="0086566F" w:rsidRPr="009216CA" w:rsidRDefault="0086566F" w:rsidP="0086566F">
      <w:pPr>
        <w:numPr>
          <w:ilvl w:val="0"/>
          <w:numId w:val="1"/>
        </w:numPr>
        <w:suppressAutoHyphens/>
        <w:spacing w:after="160" w:line="276" w:lineRule="auto"/>
        <w:contextualSpacing/>
        <w:rPr>
          <w:rFonts w:ascii="Times New Roman" w:eastAsia="Times New Roman" w:hAnsi="Times New Roman" w:cs="Times New Roman"/>
          <w:lang w:val="en-US" w:eastAsia="en-US"/>
        </w:rPr>
      </w:pPr>
      <w:proofErr w:type="spellStart"/>
      <w:r w:rsidRPr="0086566F">
        <w:rPr>
          <w:rFonts w:ascii="Times New Roman" w:hAnsi="Times New Roman" w:cs="Times New Roman"/>
          <w:lang w:val="en-US" w:eastAsia="en-US"/>
        </w:rPr>
        <w:t>Luo</w:t>
      </w:r>
      <w:proofErr w:type="spellEnd"/>
      <w:r w:rsidRPr="0086566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86566F">
        <w:rPr>
          <w:rFonts w:ascii="Times New Roman" w:hAnsi="Times New Roman" w:cs="Times New Roman"/>
          <w:lang w:val="en-US" w:eastAsia="en-US"/>
        </w:rPr>
        <w:t>Ouyanga</w:t>
      </w:r>
      <w:proofErr w:type="spellEnd"/>
      <w:r w:rsidRPr="0086566F">
        <w:rPr>
          <w:rFonts w:ascii="Times New Roman" w:hAnsi="Times New Roman" w:cs="Times New Roman"/>
          <w:lang w:val="en-US" w:eastAsia="en-US"/>
        </w:rPr>
        <w:t xml:space="preserve">, Michael </w:t>
      </w:r>
      <w:proofErr w:type="spellStart"/>
      <w:r w:rsidRPr="0086566F">
        <w:rPr>
          <w:rFonts w:ascii="Times New Roman" w:hAnsi="Times New Roman" w:cs="Times New Roman"/>
          <w:lang w:val="en-US" w:eastAsia="en-US"/>
        </w:rPr>
        <w:t>Folkerts</w:t>
      </w:r>
      <w:proofErr w:type="spellEnd"/>
      <w:r w:rsidRPr="0086566F">
        <w:rPr>
          <w:rFonts w:ascii="Times New Roman" w:hAnsi="Times New Roman" w:cs="Times New Roman"/>
          <w:lang w:val="en-US" w:eastAsia="en-US"/>
        </w:rPr>
        <w:t>, You Zhang, et al. Volumetric modulated arc therapy based total body irradiation: Workflow and clinical experience with an indexed rotational immobilization system // Physics and Imaging in Radiation Oncology. 2017. Vol. 4, P22-2</w:t>
      </w:r>
      <w:r w:rsidR="009216CA">
        <w:rPr>
          <w:rFonts w:ascii="Times New Roman" w:hAnsi="Times New Roman" w:cs="Times New Roman"/>
          <w:lang w:eastAsia="en-US"/>
        </w:rPr>
        <w:t>5.</w:t>
      </w:r>
    </w:p>
    <w:p w14:paraId="45AB4B7D" w14:textId="77777777" w:rsidR="009216CA" w:rsidRPr="0086566F" w:rsidRDefault="009216CA" w:rsidP="009216CA">
      <w:pPr>
        <w:suppressAutoHyphens/>
        <w:spacing w:after="160" w:line="276" w:lineRule="auto"/>
        <w:ind w:left="720"/>
        <w:contextualSpacing/>
        <w:rPr>
          <w:rFonts w:ascii="Times New Roman" w:eastAsia="Times New Roman" w:hAnsi="Times New Roman" w:cs="Times New Roman"/>
          <w:lang w:val="en-US" w:eastAsia="en-US"/>
        </w:rPr>
      </w:pPr>
    </w:p>
    <w:p w14:paraId="577BE2B6" w14:textId="77777777" w:rsidR="00CC395E" w:rsidRPr="00CC395E" w:rsidRDefault="00CC395E" w:rsidP="00CC395E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</w:rPr>
      </w:pPr>
      <w:r w:rsidRPr="00CC395E">
        <w:rPr>
          <w:rFonts w:ascii="Times New Roman" w:eastAsia="Times New Roman" w:hAnsi="Times New Roman" w:cs="Times New Roman"/>
        </w:rPr>
        <w:t>На публикацию тезисов в сборниках согласны.</w:t>
      </w:r>
    </w:p>
    <w:p w14:paraId="46B533F6" w14:textId="77777777" w:rsidR="00CC395E" w:rsidRPr="00CC395E" w:rsidRDefault="00CC395E" w:rsidP="00982E8D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0974806" w14:textId="77777777" w:rsidR="0087216C" w:rsidRPr="00CC395E" w:rsidRDefault="0087216C" w:rsidP="0087216C">
      <w:pPr>
        <w:spacing w:before="100" w:beforeAutospacing="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C395E">
        <w:rPr>
          <w:rFonts w:ascii="Times New Roman" w:hAnsi="Times New Roman" w:cs="Times New Roman"/>
          <w:i/>
        </w:rPr>
        <w:t xml:space="preserve">Ставит целью ознакомить участников конференции с существующими подходами к ТОТ, применяемыми при лечении многих </w:t>
      </w:r>
      <w:proofErr w:type="spellStart"/>
      <w:r w:rsidRPr="00CC395E">
        <w:rPr>
          <w:rFonts w:ascii="Times New Roman" w:hAnsi="Times New Roman" w:cs="Times New Roman"/>
          <w:i/>
        </w:rPr>
        <w:t>онкогематологических</w:t>
      </w:r>
      <w:proofErr w:type="spellEnd"/>
      <w:r w:rsidRPr="00CC395E">
        <w:rPr>
          <w:rFonts w:ascii="Times New Roman" w:hAnsi="Times New Roman" w:cs="Times New Roman"/>
          <w:i/>
        </w:rPr>
        <w:t xml:space="preserve"> заболеваний, рассказать о возможностях применения методик ТОТ в условиях стандартно оснащенных отделений лучевой терапии, поделиться опытом внедрения и стандартизации данной методики. </w:t>
      </w:r>
      <w:r w:rsidRPr="00CC395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6B2D7FC" w14:textId="77777777" w:rsidR="0087216C" w:rsidRPr="00CC395E" w:rsidRDefault="0087216C" w:rsidP="0087216C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CC395E">
        <w:rPr>
          <w:rFonts w:ascii="Times New Roman" w:hAnsi="Times New Roman" w:cs="Times New Roman"/>
          <w:i/>
          <w:iCs/>
        </w:rPr>
        <w:t>Лектор- Логинова Анна Анзоровна- старший медицинский физик отделения лучевой терапии ФГБУ «НМИЦ детской гематологии, онкологии и иммунологии имени Дмитрия Рогачева» Министерства здравоохранения Российской Федерации, стаж работы 10 лет</w:t>
      </w:r>
    </w:p>
    <w:p w14:paraId="0614B52B" w14:textId="77777777" w:rsidR="0087216C" w:rsidRPr="00CC395E" w:rsidRDefault="0087216C" w:rsidP="0087216C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CC395E">
        <w:rPr>
          <w:rFonts w:ascii="Times New Roman" w:hAnsi="Times New Roman" w:cs="Times New Roman"/>
          <w:i/>
          <w:iCs/>
        </w:rPr>
        <w:t>Закончила НИЯУ МИФИ в 2003 г. По специальности Радиационная безопасность человека и окружающей среды. Специализация медицинская физика. Свидетельство МУЦ №24/14 и удостоверение РМАПО №12-С/1119.9 о прохождении курса повышения квалификации по дополнительной профессиональной программе «Медицинская физика и радиотерапия» от 05.12.2014. Опыт работы по специальности 10 лет. Количество публикаций по данной теме- 9, количество выступлений на конференциях по данной теме 2, научный руководитель А.П. Черняев – заведующий кафедрой физики ускорителей и радиационной медицины физического факультета МГУ имени М.В. Ломоносова, профессор, доктор ф.-м. наук.</w:t>
      </w:r>
    </w:p>
    <w:p w14:paraId="6376E532" w14:textId="77777777" w:rsidR="0087216C" w:rsidRPr="00CC395E" w:rsidRDefault="0087216C" w:rsidP="0087216C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CC395E">
        <w:rPr>
          <w:rFonts w:ascii="Times New Roman" w:hAnsi="Times New Roman" w:cs="Times New Roman"/>
          <w:i/>
          <w:iCs/>
        </w:rPr>
        <w:t xml:space="preserve">117997, Россия, Москва, ул. </w:t>
      </w:r>
      <w:proofErr w:type="spellStart"/>
      <w:r w:rsidRPr="00CC395E">
        <w:rPr>
          <w:rFonts w:ascii="Times New Roman" w:hAnsi="Times New Roman" w:cs="Times New Roman"/>
          <w:i/>
          <w:iCs/>
        </w:rPr>
        <w:t>Саморы</w:t>
      </w:r>
      <w:proofErr w:type="spellEnd"/>
      <w:r w:rsidRPr="00CC39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395E">
        <w:rPr>
          <w:rFonts w:ascii="Times New Roman" w:hAnsi="Times New Roman" w:cs="Times New Roman"/>
          <w:i/>
          <w:iCs/>
        </w:rPr>
        <w:t>Машела</w:t>
      </w:r>
      <w:proofErr w:type="spellEnd"/>
      <w:r w:rsidRPr="00CC395E">
        <w:rPr>
          <w:rFonts w:ascii="Times New Roman" w:hAnsi="Times New Roman" w:cs="Times New Roman"/>
          <w:i/>
          <w:iCs/>
        </w:rPr>
        <w:t>, 1</w:t>
      </w:r>
    </w:p>
    <w:p w14:paraId="6343A04E" w14:textId="77777777" w:rsidR="0087216C" w:rsidRPr="00CC395E" w:rsidRDefault="0087216C" w:rsidP="0087216C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CC395E">
        <w:rPr>
          <w:rFonts w:ascii="Times New Roman" w:hAnsi="Times New Roman" w:cs="Times New Roman"/>
          <w:i/>
          <w:iCs/>
          <w:lang w:val="en-US"/>
        </w:rPr>
        <w:t>E</w:t>
      </w:r>
      <w:r w:rsidRPr="00CC395E">
        <w:rPr>
          <w:rFonts w:ascii="Times New Roman" w:hAnsi="Times New Roman" w:cs="Times New Roman"/>
          <w:i/>
          <w:iCs/>
        </w:rPr>
        <w:t>-</w:t>
      </w:r>
      <w:r w:rsidRPr="00CC395E">
        <w:rPr>
          <w:rFonts w:ascii="Times New Roman" w:hAnsi="Times New Roman" w:cs="Times New Roman"/>
          <w:i/>
          <w:iCs/>
          <w:lang w:val="en-US"/>
        </w:rPr>
        <w:t>mail</w:t>
      </w:r>
      <w:r w:rsidRPr="00CC395E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CC395E">
        <w:rPr>
          <w:rFonts w:ascii="Times New Roman" w:hAnsi="Times New Roman" w:cs="Times New Roman"/>
          <w:i/>
          <w:iCs/>
          <w:lang w:val="en-US"/>
        </w:rPr>
        <w:t>aloginovaa</w:t>
      </w:r>
      <w:proofErr w:type="spellEnd"/>
      <w:r w:rsidRPr="00CC395E">
        <w:rPr>
          <w:rFonts w:ascii="Times New Roman" w:hAnsi="Times New Roman" w:cs="Times New Roman"/>
          <w:i/>
          <w:iCs/>
        </w:rPr>
        <w:t>@</w:t>
      </w:r>
      <w:proofErr w:type="spellStart"/>
      <w:r w:rsidRPr="00CC395E">
        <w:rPr>
          <w:rFonts w:ascii="Times New Roman" w:hAnsi="Times New Roman" w:cs="Times New Roman"/>
          <w:i/>
          <w:iCs/>
          <w:lang w:val="en-US"/>
        </w:rPr>
        <w:t>gmail</w:t>
      </w:r>
      <w:proofErr w:type="spellEnd"/>
      <w:r w:rsidRPr="00CC395E">
        <w:rPr>
          <w:rFonts w:ascii="Times New Roman" w:hAnsi="Times New Roman" w:cs="Times New Roman"/>
          <w:i/>
          <w:iCs/>
        </w:rPr>
        <w:t>.</w:t>
      </w:r>
      <w:r w:rsidRPr="00CC395E">
        <w:rPr>
          <w:rFonts w:ascii="Times New Roman" w:hAnsi="Times New Roman" w:cs="Times New Roman"/>
          <w:i/>
          <w:iCs/>
          <w:lang w:val="en-US"/>
        </w:rPr>
        <w:t>com</w:t>
      </w:r>
      <w:r w:rsidRPr="00CC395E">
        <w:rPr>
          <w:rFonts w:ascii="Times New Roman" w:hAnsi="Times New Roman" w:cs="Times New Roman"/>
          <w:i/>
          <w:iCs/>
        </w:rPr>
        <w:t xml:space="preserve"> </w:t>
      </w:r>
    </w:p>
    <w:p w14:paraId="3469B4D1" w14:textId="77777777" w:rsidR="00735ACD" w:rsidRPr="00CC395E" w:rsidRDefault="0087216C" w:rsidP="00CC395E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CC395E">
        <w:rPr>
          <w:rFonts w:ascii="Times New Roman" w:hAnsi="Times New Roman" w:cs="Times New Roman"/>
          <w:i/>
          <w:iCs/>
        </w:rPr>
        <w:t>Мобильный телефон: +7 916 314 87 01</w:t>
      </w:r>
    </w:p>
    <w:sectPr w:rsidR="00735ACD" w:rsidRPr="00CC395E" w:rsidSect="00D506E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7087"/>
    <w:multiLevelType w:val="hybridMultilevel"/>
    <w:tmpl w:val="8522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6C"/>
    <w:rsid w:val="00184D0E"/>
    <w:rsid w:val="00265F27"/>
    <w:rsid w:val="002A3A6C"/>
    <w:rsid w:val="002C7A55"/>
    <w:rsid w:val="002E47F1"/>
    <w:rsid w:val="003066FB"/>
    <w:rsid w:val="003E0321"/>
    <w:rsid w:val="00642AF5"/>
    <w:rsid w:val="006A51F0"/>
    <w:rsid w:val="00735ACD"/>
    <w:rsid w:val="007632BE"/>
    <w:rsid w:val="00764744"/>
    <w:rsid w:val="00815FFA"/>
    <w:rsid w:val="0083105B"/>
    <w:rsid w:val="00864C36"/>
    <w:rsid w:val="0086566F"/>
    <w:rsid w:val="008703C1"/>
    <w:rsid w:val="0087216C"/>
    <w:rsid w:val="008E790D"/>
    <w:rsid w:val="009216CA"/>
    <w:rsid w:val="009370EB"/>
    <w:rsid w:val="00982E8D"/>
    <w:rsid w:val="00AB35A3"/>
    <w:rsid w:val="00B34D9E"/>
    <w:rsid w:val="00B92B60"/>
    <w:rsid w:val="00CC16B2"/>
    <w:rsid w:val="00CC395E"/>
    <w:rsid w:val="00D13B8F"/>
    <w:rsid w:val="00D26AA7"/>
    <w:rsid w:val="00D506E1"/>
    <w:rsid w:val="00EE293B"/>
    <w:rsid w:val="00F573EC"/>
    <w:rsid w:val="00F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101F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1680812665574968936gmail-m-6406009248548682062gmail-msonormal">
    <w:name w:val="m_-1680812665574968936gmail-m_-6406009248548682062gmail-msonormal"/>
    <w:basedOn w:val="a"/>
    <w:rsid w:val="0087216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-1680812665574968936gmail-m-6406009248548682062gmail-fs-18">
    <w:name w:val="m_-1680812665574968936gmail-m_-6406009248548682062gmail-fs-18"/>
    <w:basedOn w:val="a0"/>
    <w:rsid w:val="008721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1680812665574968936gmail-m-6406009248548682062gmail-msonormal">
    <w:name w:val="m_-1680812665574968936gmail-m_-6406009248548682062gmail-msonormal"/>
    <w:basedOn w:val="a"/>
    <w:rsid w:val="0087216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-1680812665574968936gmail-m-6406009248548682062gmail-fs-18">
    <w:name w:val="m_-1680812665574968936gmail-m_-6406009248548682062gmail-fs-18"/>
    <w:basedOn w:val="a0"/>
    <w:rsid w:val="0087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loginova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764</Words>
  <Characters>4357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Анна Анзоровна</dc:creator>
  <cp:keywords/>
  <dc:description/>
  <cp:lastModifiedBy>Логинова Анна Анзоровна</cp:lastModifiedBy>
  <cp:revision>12</cp:revision>
  <dcterms:created xsi:type="dcterms:W3CDTF">2018-12-13T18:28:00Z</dcterms:created>
  <dcterms:modified xsi:type="dcterms:W3CDTF">2018-12-14T07:30:00Z</dcterms:modified>
</cp:coreProperties>
</file>