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137" w:rsidRPr="00A76B38" w:rsidRDefault="00407137" w:rsidP="00407137">
      <w:pPr>
        <w:spacing w:after="0" w:line="240" w:lineRule="auto"/>
        <w:textAlignment w:val="baseline"/>
        <w:rPr>
          <w:rFonts w:ascii="inherit" w:eastAsia="Times New Roman" w:hAnsi="inherit" w:cs="Arial"/>
          <w:i/>
          <w:iCs/>
          <w:color w:val="222222"/>
          <w:sz w:val="25"/>
          <w:szCs w:val="25"/>
          <w:shd w:val="clear" w:color="auto" w:fill="FFFFFF"/>
        </w:rPr>
      </w:pPr>
      <w:r w:rsidRPr="00A76B38">
        <w:rPr>
          <w:rFonts w:ascii="inherit" w:eastAsia="Times New Roman" w:hAnsi="inherit" w:cs="Arial"/>
          <w:i/>
          <w:iCs/>
          <w:color w:val="222222"/>
          <w:sz w:val="25"/>
          <w:szCs w:val="25"/>
          <w:shd w:val="clear" w:color="auto" w:fill="FFFFFF"/>
        </w:rPr>
        <w:t xml:space="preserve">Статья опубликована в журнале из списка RSCI </w:t>
      </w:r>
      <w:proofErr w:type="spellStart"/>
      <w:r w:rsidRPr="00A76B38">
        <w:rPr>
          <w:rFonts w:ascii="inherit" w:eastAsia="Times New Roman" w:hAnsi="inherit" w:cs="Arial"/>
          <w:i/>
          <w:iCs/>
          <w:color w:val="222222"/>
          <w:sz w:val="25"/>
          <w:szCs w:val="25"/>
          <w:shd w:val="clear" w:color="auto" w:fill="FFFFFF"/>
        </w:rPr>
        <w:t>Web</w:t>
      </w:r>
      <w:proofErr w:type="spellEnd"/>
      <w:r w:rsidRPr="00A76B38">
        <w:rPr>
          <w:rFonts w:ascii="inherit" w:eastAsia="Times New Roman" w:hAnsi="inherit" w:cs="Arial"/>
          <w:i/>
          <w:iCs/>
          <w:color w:val="222222"/>
          <w:sz w:val="25"/>
          <w:szCs w:val="25"/>
          <w:shd w:val="clear" w:color="auto" w:fill="FFFFFF"/>
        </w:rPr>
        <w:t xml:space="preserve"> </w:t>
      </w:r>
      <w:proofErr w:type="spellStart"/>
      <w:r w:rsidRPr="00A76B38">
        <w:rPr>
          <w:rFonts w:ascii="inherit" w:eastAsia="Times New Roman" w:hAnsi="inherit" w:cs="Arial"/>
          <w:i/>
          <w:iCs/>
          <w:color w:val="222222"/>
          <w:sz w:val="25"/>
          <w:szCs w:val="25"/>
          <w:shd w:val="clear" w:color="auto" w:fill="FFFFFF"/>
        </w:rPr>
        <w:t>of</w:t>
      </w:r>
      <w:proofErr w:type="spellEnd"/>
      <w:r w:rsidRPr="00A76B38">
        <w:rPr>
          <w:rFonts w:ascii="inherit" w:eastAsia="Times New Roman" w:hAnsi="inherit" w:cs="Arial"/>
          <w:i/>
          <w:iCs/>
          <w:color w:val="222222"/>
          <w:sz w:val="25"/>
          <w:szCs w:val="25"/>
          <w:shd w:val="clear" w:color="auto" w:fill="FFFFFF"/>
        </w:rPr>
        <w:t xml:space="preserve"> </w:t>
      </w:r>
      <w:proofErr w:type="spellStart"/>
      <w:r w:rsidRPr="00A76B38">
        <w:rPr>
          <w:rFonts w:ascii="inherit" w:eastAsia="Times New Roman" w:hAnsi="inherit" w:cs="Arial"/>
          <w:i/>
          <w:iCs/>
          <w:color w:val="222222"/>
          <w:sz w:val="25"/>
          <w:szCs w:val="25"/>
          <w:shd w:val="clear" w:color="auto" w:fill="FFFFFF"/>
        </w:rPr>
        <w:t>Science</w:t>
      </w:r>
      <w:proofErr w:type="spellEnd"/>
    </w:p>
    <w:p w:rsidR="00407137" w:rsidRDefault="00407137" w:rsidP="00407137">
      <w:pPr>
        <w:rPr>
          <w:rFonts w:ascii="Arial" w:eastAsia="Times New Roman" w:hAnsi="Arial" w:cs="Arial"/>
          <w:i/>
          <w:iCs/>
          <w:color w:val="222222"/>
          <w:sz w:val="25"/>
          <w:szCs w:val="25"/>
          <w:shd w:val="clear" w:color="auto" w:fill="FFFFFF"/>
        </w:rPr>
      </w:pPr>
      <w:r w:rsidRPr="00A76B38">
        <w:rPr>
          <w:rFonts w:ascii="Arial" w:eastAsia="Times New Roman" w:hAnsi="Arial" w:cs="Arial"/>
          <w:i/>
          <w:iCs/>
          <w:color w:val="222222"/>
          <w:sz w:val="25"/>
          <w:szCs w:val="25"/>
          <w:shd w:val="clear" w:color="auto" w:fill="FFFFFF"/>
        </w:rPr>
        <w:t>Статья опубликована в журнале из перечня ВАК</w:t>
      </w:r>
    </w:p>
    <w:p w:rsidR="001D6368" w:rsidRDefault="00642ABF">
      <w:r w:rsidRPr="00642ABF">
        <w:t xml:space="preserve">Киселев С.В., </w:t>
      </w:r>
      <w:proofErr w:type="spellStart"/>
      <w:r w:rsidRPr="00642ABF">
        <w:t>Ромашкин</w:t>
      </w:r>
      <w:proofErr w:type="spellEnd"/>
      <w:r w:rsidRPr="00642ABF">
        <w:t xml:space="preserve"> Р.А.</w:t>
      </w:r>
      <w:r>
        <w:t xml:space="preserve"> </w:t>
      </w:r>
      <w:r w:rsidR="001D6368" w:rsidRPr="001D6368">
        <w:t>Развитие сельского хозяйства в Евразийском экономическом союзе: достижения, вызовы и перспективы АПК</w:t>
      </w:r>
      <w:r>
        <w:t>. /</w:t>
      </w:r>
      <w:r w:rsidR="001D6368">
        <w:rPr>
          <w:rFonts w:ascii="Tahoma" w:hAnsi="Tahoma" w:cs="Tahoma"/>
          <w:color w:val="999933"/>
          <w:sz w:val="15"/>
          <w:szCs w:val="15"/>
          <w:shd w:val="clear" w:color="auto" w:fill="FFFFFF"/>
        </w:rPr>
        <w:t> </w:t>
      </w:r>
      <w:hyperlink r:id="rId4" w:history="1">
        <w:r w:rsidR="001D6368" w:rsidRPr="001D6368">
          <w:t>Журнал «АПК: экономика, управление»</w:t>
        </w:r>
      </w:hyperlink>
      <w:r w:rsidR="001D6368">
        <w:t>, №1, 2020, с. 74-90</w:t>
      </w:r>
      <w:r>
        <w:t>.</w:t>
      </w:r>
      <w:r w:rsidR="00D80762">
        <w:t xml:space="preserve"> – </w:t>
      </w:r>
      <w:r w:rsidR="00D80762">
        <w:rPr>
          <w:lang w:val="en-US"/>
        </w:rPr>
        <w:t>URL</w:t>
      </w:r>
      <w:r w:rsidR="00D80762">
        <w:t xml:space="preserve">: </w:t>
      </w:r>
      <w:r w:rsidR="00D80762" w:rsidRPr="00D80762">
        <w:t>http://www.vniiesh.ru/publications/zhurnal_laquoapk/janvar_2020/21128.html</w:t>
      </w:r>
    </w:p>
    <w:p w:rsidR="001D6368" w:rsidRDefault="001D6368" w:rsidP="001D6368">
      <w:pPr>
        <w:pStyle w:val="a3"/>
        <w:shd w:val="clear" w:color="auto" w:fill="FFFFFF"/>
        <w:spacing w:before="0" w:beforeAutospacing="0" w:after="204" w:afterAutospacing="0"/>
        <w:rPr>
          <w:rFonts w:ascii="Tahoma" w:hAnsi="Tahoma" w:cs="Tahoma"/>
          <w:color w:val="000000"/>
          <w:sz w:val="16"/>
          <w:szCs w:val="16"/>
        </w:rPr>
      </w:pPr>
      <w:r>
        <w:rPr>
          <w:rFonts w:ascii="Tahoma" w:hAnsi="Tahoma" w:cs="Tahoma"/>
          <w:color w:val="000000"/>
          <w:sz w:val="16"/>
          <w:szCs w:val="16"/>
        </w:rPr>
        <w:t>УДК 338.431.7 DOI 10.33305/201-74</w:t>
      </w:r>
    </w:p>
    <w:p w:rsidR="001D6368" w:rsidRDefault="001D6368" w:rsidP="001D6368">
      <w:pPr>
        <w:pStyle w:val="a3"/>
        <w:shd w:val="clear" w:color="auto" w:fill="FFFFFF"/>
        <w:spacing w:before="0" w:beforeAutospacing="0" w:after="0" w:afterAutospacing="0"/>
        <w:jc w:val="center"/>
        <w:rPr>
          <w:rFonts w:ascii="Tahoma" w:hAnsi="Tahoma" w:cs="Tahoma"/>
          <w:color w:val="000000"/>
          <w:sz w:val="16"/>
          <w:szCs w:val="16"/>
        </w:rPr>
      </w:pPr>
      <w:r>
        <w:rPr>
          <w:rStyle w:val="a4"/>
          <w:rFonts w:ascii="Tahoma" w:hAnsi="Tahoma" w:cs="Tahoma"/>
          <w:color w:val="000000"/>
          <w:sz w:val="16"/>
          <w:szCs w:val="16"/>
        </w:rPr>
        <w:t>РАЗВИТИЕ СЕЛЬСКОГО ХОЗЯЙСТВА В ЕВРАЗИЙСКОМ ЭКОНОМИЧЕСКОМ СОЮЗЕ: ДОСТИЖЕНИЯ, ВЫЗОВЫ И ПЕРСПЕКТИВЫ</w:t>
      </w:r>
    </w:p>
    <w:p w:rsidR="001D6368" w:rsidRDefault="001D6368" w:rsidP="001D6368">
      <w:pPr>
        <w:pStyle w:val="a3"/>
        <w:shd w:val="clear" w:color="auto" w:fill="FFFFFF"/>
        <w:spacing w:before="0" w:beforeAutospacing="0" w:after="0" w:afterAutospacing="0"/>
        <w:rPr>
          <w:rFonts w:ascii="Tahoma" w:hAnsi="Tahoma" w:cs="Tahoma"/>
          <w:color w:val="000000"/>
          <w:sz w:val="16"/>
          <w:szCs w:val="16"/>
        </w:rPr>
      </w:pPr>
      <w:r>
        <w:rPr>
          <w:rStyle w:val="a4"/>
          <w:rFonts w:ascii="Tahoma" w:hAnsi="Tahoma" w:cs="Tahoma"/>
          <w:color w:val="000000"/>
          <w:sz w:val="16"/>
          <w:szCs w:val="16"/>
        </w:rPr>
        <w:t>С.КИСЕЛЕВ</w:t>
      </w:r>
      <w:proofErr w:type="gramStart"/>
      <w:r>
        <w:rPr>
          <w:rFonts w:ascii="Tahoma" w:hAnsi="Tahoma" w:cs="Tahoma"/>
          <w:color w:val="000000"/>
          <w:sz w:val="16"/>
          <w:szCs w:val="16"/>
        </w:rPr>
        <w:t> ,</w:t>
      </w:r>
      <w:proofErr w:type="gramEnd"/>
      <w:r>
        <w:rPr>
          <w:rFonts w:ascii="Tahoma" w:hAnsi="Tahoma" w:cs="Tahoma"/>
          <w:color w:val="000000"/>
          <w:sz w:val="16"/>
          <w:szCs w:val="16"/>
        </w:rPr>
        <w:t xml:space="preserve"> доктор экономических наук, профессор, экономический факультет ФГБОУ ВО «Московский государственный университет имени М.В. Ломоносова», г. Москва, Россия,</w:t>
      </w:r>
    </w:p>
    <w:p w:rsidR="001D6368" w:rsidRDefault="001D6368" w:rsidP="001D6368">
      <w:pPr>
        <w:pStyle w:val="a3"/>
        <w:shd w:val="clear" w:color="auto" w:fill="FFFFFF"/>
        <w:spacing w:before="0" w:beforeAutospacing="0" w:after="0" w:afterAutospacing="0"/>
        <w:rPr>
          <w:rFonts w:ascii="Tahoma" w:hAnsi="Tahoma" w:cs="Tahoma"/>
          <w:color w:val="000000"/>
          <w:sz w:val="16"/>
          <w:szCs w:val="16"/>
        </w:rPr>
      </w:pPr>
      <w:r>
        <w:rPr>
          <w:rStyle w:val="a4"/>
          <w:rFonts w:ascii="Tahoma" w:hAnsi="Tahoma" w:cs="Tahoma"/>
          <w:color w:val="000000"/>
          <w:sz w:val="16"/>
          <w:szCs w:val="16"/>
        </w:rPr>
        <w:t>Р.РОМАШКИН</w:t>
      </w:r>
      <w:r>
        <w:rPr>
          <w:rFonts w:ascii="Tahoma" w:hAnsi="Tahoma" w:cs="Tahoma"/>
          <w:color w:val="000000"/>
          <w:sz w:val="16"/>
          <w:szCs w:val="16"/>
        </w:rPr>
        <w:t> , кандидат экономических наук, заместитель директора, Евразийский центра по продовольственной безопасности, ФГБОУ ВО «Московский государственный университет имени М.В. Ломоносова», г</w:t>
      </w:r>
      <w:proofErr w:type="gramStart"/>
      <w:r>
        <w:rPr>
          <w:rFonts w:ascii="Tahoma" w:hAnsi="Tahoma" w:cs="Tahoma"/>
          <w:color w:val="000000"/>
          <w:sz w:val="16"/>
          <w:szCs w:val="16"/>
        </w:rPr>
        <w:t>.М</w:t>
      </w:r>
      <w:proofErr w:type="gramEnd"/>
      <w:r>
        <w:rPr>
          <w:rFonts w:ascii="Tahoma" w:hAnsi="Tahoma" w:cs="Tahoma"/>
          <w:color w:val="000000"/>
          <w:sz w:val="16"/>
          <w:szCs w:val="16"/>
        </w:rPr>
        <w:t>осква, Россия.</w:t>
      </w:r>
    </w:p>
    <w:p w:rsidR="001D6368" w:rsidRDefault="001D6368" w:rsidP="001D6368">
      <w:pPr>
        <w:pStyle w:val="a3"/>
        <w:shd w:val="clear" w:color="auto" w:fill="FFFFFF"/>
        <w:spacing w:before="0" w:beforeAutospacing="0" w:after="0" w:afterAutospacing="0"/>
        <w:rPr>
          <w:rFonts w:ascii="Tahoma" w:hAnsi="Tahoma" w:cs="Tahoma"/>
          <w:color w:val="000000"/>
          <w:sz w:val="16"/>
          <w:szCs w:val="16"/>
        </w:rPr>
      </w:pPr>
      <w:r>
        <w:rPr>
          <w:rStyle w:val="a5"/>
          <w:rFonts w:ascii="Tahoma" w:hAnsi="Tahoma" w:cs="Tahoma"/>
          <w:color w:val="000000"/>
          <w:sz w:val="16"/>
          <w:szCs w:val="16"/>
        </w:rPr>
        <w:t xml:space="preserve">АННОТАЦИЯ. В статье рассматриваются результаты развития агропромышленной интеграции государств Евразийского экономического союза (ЕАЭС). Проведен сравнительный анализ основных показателей и факторов, характеризующих как количественные, так и качественные изменения в сельском хозяйстве стран ЕАЭС. Представлена динамика отраслевых показателей сельскохозяйственного производства. Выявлены структурные сдвиги как в рамках взаимной торговли агропродовольственными товарами, так и в торговле ЕАЭС с третьими странами. Проведена количественная оценка уровня агропромышленной интеграции в ЕАЭС, исходя из доли </w:t>
      </w:r>
      <w:proofErr w:type="spellStart"/>
      <w:r>
        <w:rPr>
          <w:rStyle w:val="a5"/>
          <w:rFonts w:ascii="Tahoma" w:hAnsi="Tahoma" w:cs="Tahoma"/>
          <w:color w:val="000000"/>
          <w:sz w:val="16"/>
          <w:szCs w:val="16"/>
        </w:rPr>
        <w:t>внутрирегиональных</w:t>
      </w:r>
      <w:proofErr w:type="spellEnd"/>
      <w:r>
        <w:rPr>
          <w:rStyle w:val="a5"/>
          <w:rFonts w:ascii="Tahoma" w:hAnsi="Tahoma" w:cs="Tahoma"/>
          <w:color w:val="000000"/>
          <w:sz w:val="16"/>
          <w:szCs w:val="16"/>
        </w:rPr>
        <w:t xml:space="preserve"> поставок агропродовольственной продукции в совокупных объемах ее экспорта и импорта. Разработаны предложения по перспективным направлениям интеграционного взаимодействия государств ЕАЭС в целях повышения устойчивости развития национальных агропродовольственных систем, укрепления конкурентоспособности аграрного сектора и расширения его экспортных возможностей.</w:t>
      </w:r>
    </w:p>
    <w:p w:rsidR="001D6368" w:rsidRDefault="001D6368" w:rsidP="001D6368">
      <w:pPr>
        <w:pStyle w:val="a3"/>
        <w:shd w:val="clear" w:color="auto" w:fill="FFFFFF"/>
        <w:spacing w:before="0" w:beforeAutospacing="0" w:after="0" w:afterAutospacing="0"/>
        <w:rPr>
          <w:rFonts w:ascii="Tahoma" w:hAnsi="Tahoma" w:cs="Tahoma"/>
          <w:color w:val="000000"/>
          <w:sz w:val="16"/>
          <w:szCs w:val="16"/>
        </w:rPr>
      </w:pPr>
      <w:r>
        <w:rPr>
          <w:rStyle w:val="a5"/>
          <w:rFonts w:ascii="Tahoma" w:hAnsi="Tahoma" w:cs="Tahoma"/>
          <w:color w:val="000000"/>
          <w:sz w:val="16"/>
          <w:szCs w:val="16"/>
        </w:rPr>
        <w:t>КЛЮЧЕВЫЕ СЛОВА:</w:t>
      </w:r>
      <w:r>
        <w:rPr>
          <w:rStyle w:val="a4"/>
          <w:rFonts w:ascii="Tahoma" w:hAnsi="Tahoma" w:cs="Tahoma"/>
          <w:i/>
          <w:iCs/>
          <w:color w:val="000000"/>
          <w:sz w:val="16"/>
          <w:szCs w:val="16"/>
        </w:rPr>
        <w:t> </w:t>
      </w:r>
      <w:r>
        <w:rPr>
          <w:rStyle w:val="a5"/>
          <w:rFonts w:ascii="Tahoma" w:hAnsi="Tahoma" w:cs="Tahoma"/>
          <w:color w:val="000000"/>
          <w:sz w:val="16"/>
          <w:szCs w:val="16"/>
        </w:rPr>
        <w:t>Евразийский экономический союз (ЕАЭС), агропромышленная интеграция, агропродовольственные системы, агропродовольственная торговля, импорт, экспорт.</w:t>
      </w:r>
    </w:p>
    <w:p w:rsidR="001D6368" w:rsidRDefault="001D6368" w:rsidP="001D6368">
      <w:pPr>
        <w:pStyle w:val="a3"/>
        <w:shd w:val="clear" w:color="auto" w:fill="FFFFFF"/>
        <w:spacing w:before="0" w:beforeAutospacing="0" w:after="0" w:afterAutospacing="0"/>
        <w:rPr>
          <w:rFonts w:ascii="Tahoma" w:hAnsi="Tahoma" w:cs="Tahoma"/>
          <w:color w:val="000000"/>
          <w:sz w:val="16"/>
          <w:szCs w:val="16"/>
        </w:rPr>
      </w:pPr>
      <w:r>
        <w:rPr>
          <w:rStyle w:val="a5"/>
          <w:rFonts w:ascii="Tahoma" w:hAnsi="Tahoma" w:cs="Tahoma"/>
          <w:color w:val="000000"/>
          <w:sz w:val="16"/>
          <w:szCs w:val="16"/>
        </w:rPr>
        <w:t>ОСНОВНЫЕ ПОЛОЖЕНИЯ:</w:t>
      </w:r>
    </w:p>
    <w:p w:rsidR="001D6368" w:rsidRDefault="001D6368" w:rsidP="001D6368">
      <w:pPr>
        <w:pStyle w:val="a3"/>
        <w:shd w:val="clear" w:color="auto" w:fill="FFFFFF"/>
        <w:spacing w:before="0" w:beforeAutospacing="0" w:after="0" w:afterAutospacing="0"/>
        <w:rPr>
          <w:rFonts w:ascii="Tahoma" w:hAnsi="Tahoma" w:cs="Tahoma"/>
          <w:color w:val="000000"/>
          <w:sz w:val="16"/>
          <w:szCs w:val="16"/>
        </w:rPr>
      </w:pPr>
      <w:r>
        <w:rPr>
          <w:rStyle w:val="a5"/>
          <w:rFonts w:ascii="Tahoma" w:hAnsi="Tahoma" w:cs="Tahoma"/>
          <w:color w:val="000000"/>
          <w:sz w:val="16"/>
          <w:szCs w:val="16"/>
        </w:rPr>
        <w:t>- для корректной оценки результатов агропромышленной интеграции, рассмотрена динамика основных показателей, характеризующих не только количественные, но и качественные изменения в сельском хозяйстве стран ЕАЭС;</w:t>
      </w:r>
    </w:p>
    <w:p w:rsidR="001D6368" w:rsidRDefault="001D6368" w:rsidP="001D6368">
      <w:pPr>
        <w:pStyle w:val="a3"/>
        <w:shd w:val="clear" w:color="auto" w:fill="FFFFFF"/>
        <w:spacing w:before="0" w:beforeAutospacing="0" w:after="0" w:afterAutospacing="0"/>
        <w:rPr>
          <w:rFonts w:ascii="Tahoma" w:hAnsi="Tahoma" w:cs="Tahoma"/>
          <w:color w:val="000000"/>
          <w:sz w:val="16"/>
          <w:szCs w:val="16"/>
        </w:rPr>
      </w:pPr>
      <w:r>
        <w:rPr>
          <w:rStyle w:val="a5"/>
          <w:rFonts w:ascii="Tahoma" w:hAnsi="Tahoma" w:cs="Tahoma"/>
          <w:color w:val="000000"/>
          <w:sz w:val="16"/>
          <w:szCs w:val="16"/>
        </w:rPr>
        <w:t>- определены серьезные структурные сдвиги на общем аграрном рынке за четырехлетний период функционирования ЕАЭС.</w:t>
      </w:r>
    </w:p>
    <w:p w:rsidR="001D6368" w:rsidRDefault="001D6368" w:rsidP="001D6368">
      <w:pPr>
        <w:pStyle w:val="a3"/>
        <w:shd w:val="clear" w:color="auto" w:fill="FFFFFF"/>
        <w:spacing w:before="0" w:beforeAutospacing="0" w:after="0" w:afterAutospacing="0"/>
        <w:jc w:val="center"/>
        <w:rPr>
          <w:rFonts w:ascii="Tahoma" w:hAnsi="Tahoma" w:cs="Tahoma"/>
          <w:color w:val="000000"/>
          <w:sz w:val="16"/>
          <w:szCs w:val="16"/>
        </w:rPr>
      </w:pPr>
      <w:r>
        <w:rPr>
          <w:rStyle w:val="a4"/>
          <w:rFonts w:ascii="Tahoma" w:hAnsi="Tahoma" w:cs="Tahoma"/>
          <w:color w:val="000000"/>
          <w:sz w:val="16"/>
          <w:szCs w:val="16"/>
        </w:rPr>
        <w:t>Список источников:</w:t>
      </w:r>
    </w:p>
    <w:p w:rsidR="001D6368" w:rsidRDefault="001D6368" w:rsidP="001D6368">
      <w:pPr>
        <w:pStyle w:val="a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xml:space="preserve">1. Агропром в масштабах ЕАЭС. Интервью с членом Коллегии (министром) по промышленности и агропромышленному комплексу ЕЭК Сергеем </w:t>
      </w:r>
      <w:proofErr w:type="spellStart"/>
      <w:r>
        <w:rPr>
          <w:rFonts w:ascii="Tahoma" w:hAnsi="Tahoma" w:cs="Tahoma"/>
          <w:color w:val="000000"/>
          <w:sz w:val="16"/>
          <w:szCs w:val="16"/>
        </w:rPr>
        <w:t>Сидорским</w:t>
      </w:r>
      <w:proofErr w:type="spellEnd"/>
      <w:r>
        <w:rPr>
          <w:rFonts w:ascii="Tahoma" w:hAnsi="Tahoma" w:cs="Tahoma"/>
          <w:color w:val="000000"/>
          <w:sz w:val="16"/>
          <w:szCs w:val="16"/>
        </w:rPr>
        <w:t xml:space="preserve">. </w:t>
      </w:r>
      <w:proofErr w:type="gramStart"/>
      <w:r>
        <w:rPr>
          <w:rFonts w:ascii="Tahoma" w:hAnsi="Tahoma" w:cs="Tahoma"/>
          <w:color w:val="000000"/>
          <w:sz w:val="16"/>
          <w:szCs w:val="16"/>
        </w:rPr>
        <w:t>Казахстанская</w:t>
      </w:r>
      <w:proofErr w:type="gramEnd"/>
      <w:r>
        <w:rPr>
          <w:rFonts w:ascii="Tahoma" w:hAnsi="Tahoma" w:cs="Tahoma"/>
          <w:color w:val="000000"/>
          <w:sz w:val="16"/>
          <w:szCs w:val="16"/>
        </w:rPr>
        <w:t xml:space="preserve"> правда. 3.05.2018. [Электронный ресурс] – Режим доступа </w:t>
      </w:r>
      <w:hyperlink r:id="rId5" w:history="1">
        <w:r>
          <w:rPr>
            <w:rStyle w:val="a6"/>
            <w:rFonts w:ascii="Tahoma" w:hAnsi="Tahoma" w:cs="Tahoma"/>
            <w:color w:val="6F4E0C"/>
            <w:sz w:val="16"/>
            <w:szCs w:val="16"/>
            <w:u w:val="none"/>
          </w:rPr>
          <w:t>https://www.kazpravda.kz/articles/view/agroprom-v-masshtabah-eaes</w:t>
        </w:r>
      </w:hyperlink>
    </w:p>
    <w:p w:rsidR="001D6368" w:rsidRDefault="001D6368" w:rsidP="001D6368">
      <w:pPr>
        <w:pStyle w:val="a3"/>
        <w:shd w:val="clear" w:color="auto" w:fill="FFFFFF"/>
        <w:spacing w:before="0" w:beforeAutospacing="0" w:after="204" w:afterAutospacing="0"/>
        <w:rPr>
          <w:rFonts w:ascii="Tahoma" w:hAnsi="Tahoma" w:cs="Tahoma"/>
          <w:color w:val="000000"/>
          <w:sz w:val="16"/>
          <w:szCs w:val="16"/>
        </w:rPr>
      </w:pPr>
      <w:r>
        <w:rPr>
          <w:rFonts w:ascii="Tahoma" w:hAnsi="Tahoma" w:cs="Tahoma"/>
          <w:color w:val="000000"/>
          <w:sz w:val="16"/>
          <w:szCs w:val="16"/>
        </w:rPr>
        <w:t xml:space="preserve">2. Главы государств ЕАЭС: Союз состоялся и успешно функционирует. 29.05.2019. [Электронный ресурс] – Режим доступа http://www. </w:t>
      </w:r>
      <w:proofErr w:type="spellStart"/>
      <w:r>
        <w:rPr>
          <w:rFonts w:ascii="Tahoma" w:hAnsi="Tahoma" w:cs="Tahoma"/>
          <w:color w:val="000000"/>
          <w:sz w:val="16"/>
          <w:szCs w:val="16"/>
        </w:rPr>
        <w:t>eurasiancommission.org</w:t>
      </w:r>
      <w:proofErr w:type="spellEnd"/>
      <w:r>
        <w:rPr>
          <w:rFonts w:ascii="Tahoma" w:hAnsi="Tahoma" w:cs="Tahoma"/>
          <w:color w:val="000000"/>
          <w:sz w:val="16"/>
          <w:szCs w:val="16"/>
        </w:rPr>
        <w:t>/</w:t>
      </w:r>
      <w:proofErr w:type="spellStart"/>
      <w:r>
        <w:rPr>
          <w:rFonts w:ascii="Tahoma" w:hAnsi="Tahoma" w:cs="Tahoma"/>
          <w:color w:val="000000"/>
          <w:sz w:val="16"/>
          <w:szCs w:val="16"/>
        </w:rPr>
        <w:t>ru</w:t>
      </w:r>
      <w:proofErr w:type="spellEnd"/>
      <w:r>
        <w:rPr>
          <w:rFonts w:ascii="Tahoma" w:hAnsi="Tahoma" w:cs="Tahoma"/>
          <w:color w:val="000000"/>
          <w:sz w:val="16"/>
          <w:szCs w:val="16"/>
        </w:rPr>
        <w:t>/</w:t>
      </w:r>
      <w:proofErr w:type="spellStart"/>
      <w:r>
        <w:rPr>
          <w:rFonts w:ascii="Tahoma" w:hAnsi="Tahoma" w:cs="Tahoma"/>
          <w:color w:val="000000"/>
          <w:sz w:val="16"/>
          <w:szCs w:val="16"/>
        </w:rPr>
        <w:t>nae</w:t>
      </w:r>
      <w:proofErr w:type="spellEnd"/>
      <w:r>
        <w:rPr>
          <w:rFonts w:ascii="Tahoma" w:hAnsi="Tahoma" w:cs="Tahoma"/>
          <w:color w:val="000000"/>
          <w:sz w:val="16"/>
          <w:szCs w:val="16"/>
        </w:rPr>
        <w:t>/</w:t>
      </w:r>
      <w:proofErr w:type="spellStart"/>
      <w:r>
        <w:rPr>
          <w:rFonts w:ascii="Tahoma" w:hAnsi="Tahoma" w:cs="Tahoma"/>
          <w:color w:val="000000"/>
          <w:sz w:val="16"/>
          <w:szCs w:val="16"/>
        </w:rPr>
        <w:t>news</w:t>
      </w:r>
      <w:proofErr w:type="spellEnd"/>
      <w:r>
        <w:rPr>
          <w:rFonts w:ascii="Tahoma" w:hAnsi="Tahoma" w:cs="Tahoma"/>
          <w:color w:val="000000"/>
          <w:sz w:val="16"/>
          <w:szCs w:val="16"/>
        </w:rPr>
        <w:t>/</w:t>
      </w:r>
      <w:proofErr w:type="spellStart"/>
      <w:r>
        <w:rPr>
          <w:rFonts w:ascii="Tahoma" w:hAnsi="Tahoma" w:cs="Tahoma"/>
          <w:color w:val="000000"/>
          <w:sz w:val="16"/>
          <w:szCs w:val="16"/>
        </w:rPr>
        <w:t>Pages</w:t>
      </w:r>
      <w:proofErr w:type="spellEnd"/>
      <w:r>
        <w:rPr>
          <w:rFonts w:ascii="Tahoma" w:hAnsi="Tahoma" w:cs="Tahoma"/>
          <w:color w:val="000000"/>
          <w:sz w:val="16"/>
          <w:szCs w:val="16"/>
        </w:rPr>
        <w:t>/29-05-2019-4.aspx</w:t>
      </w:r>
    </w:p>
    <w:p w:rsidR="001D6368" w:rsidRDefault="001D6368" w:rsidP="001D6368">
      <w:pPr>
        <w:pStyle w:val="a3"/>
        <w:shd w:val="clear" w:color="auto" w:fill="FFFFFF"/>
        <w:spacing w:before="0" w:beforeAutospacing="0" w:after="204" w:afterAutospacing="0"/>
        <w:rPr>
          <w:rFonts w:ascii="Tahoma" w:hAnsi="Tahoma" w:cs="Tahoma"/>
          <w:color w:val="000000"/>
          <w:sz w:val="16"/>
          <w:szCs w:val="16"/>
        </w:rPr>
      </w:pPr>
      <w:r>
        <w:rPr>
          <w:rFonts w:ascii="Tahoma" w:hAnsi="Tahoma" w:cs="Tahoma"/>
          <w:color w:val="000000"/>
          <w:sz w:val="16"/>
          <w:szCs w:val="16"/>
        </w:rPr>
        <w:t>3. Доклад Д.М. Хомякова «Развитие АПК России и повышение экспортного потенциала отрасли: правовые и ресурсные аспекты» [Электронный ресурс] – Режим доступа https://ecfs.msu.ru/images/news/Doklad_02072019.pdf</w:t>
      </w:r>
    </w:p>
    <w:p w:rsidR="001D6368" w:rsidRDefault="001D6368" w:rsidP="001D6368">
      <w:pPr>
        <w:pStyle w:val="a3"/>
        <w:shd w:val="clear" w:color="auto" w:fill="FFFFFF"/>
        <w:spacing w:before="0" w:beforeAutospacing="0" w:after="204" w:afterAutospacing="0"/>
        <w:rPr>
          <w:rFonts w:ascii="Tahoma" w:hAnsi="Tahoma" w:cs="Tahoma"/>
          <w:color w:val="000000"/>
          <w:sz w:val="16"/>
          <w:szCs w:val="16"/>
        </w:rPr>
      </w:pPr>
      <w:r>
        <w:rPr>
          <w:rFonts w:ascii="Tahoma" w:hAnsi="Tahoma" w:cs="Tahoma"/>
          <w:color w:val="000000"/>
          <w:sz w:val="16"/>
          <w:szCs w:val="16"/>
        </w:rPr>
        <w:t>4. Страны ЕАЭС наращивают собственное производство для обеспечения продовольственной безопасности. 28.05.2019. [Электронный ресурс] – Режим доступа http://www.eurasiancommission.org/ru/nae/news/Pages/28-05-2019-8.aspx</w:t>
      </w:r>
    </w:p>
    <w:p w:rsidR="001D6368" w:rsidRDefault="001D6368" w:rsidP="001D6368">
      <w:pPr>
        <w:pStyle w:val="a3"/>
        <w:shd w:val="clear" w:color="auto" w:fill="FFFFFF"/>
        <w:spacing w:before="0" w:beforeAutospacing="0" w:after="204" w:afterAutospacing="0"/>
        <w:rPr>
          <w:rFonts w:ascii="Tahoma" w:hAnsi="Tahoma" w:cs="Tahoma"/>
          <w:color w:val="000000"/>
          <w:sz w:val="16"/>
          <w:szCs w:val="16"/>
        </w:rPr>
      </w:pPr>
      <w:r>
        <w:rPr>
          <w:rFonts w:ascii="Tahoma" w:hAnsi="Tahoma" w:cs="Tahoma"/>
          <w:color w:val="000000"/>
          <w:sz w:val="16"/>
          <w:szCs w:val="16"/>
        </w:rPr>
        <w:t>5. Устойчивое развитие агропромышленного комплекса ЕАЭС тесно связано с внедрением инноваций. 05.06.2019. [Электронный ресурс] – Режим доступа http://www.eurasiancommission.org/ru/nae/news/Pages/05-06-2019-3.aspx</w:t>
      </w:r>
    </w:p>
    <w:p w:rsidR="001D6368" w:rsidRDefault="001D6368" w:rsidP="001D6368">
      <w:pPr>
        <w:pStyle w:val="a3"/>
        <w:shd w:val="clear" w:color="auto" w:fill="FFFFFF"/>
        <w:spacing w:before="0" w:beforeAutospacing="0" w:after="204" w:afterAutospacing="0"/>
        <w:rPr>
          <w:rFonts w:ascii="Tahoma" w:hAnsi="Tahoma" w:cs="Tahoma"/>
          <w:color w:val="000000"/>
          <w:sz w:val="16"/>
          <w:szCs w:val="16"/>
        </w:rPr>
      </w:pPr>
      <w:r>
        <w:rPr>
          <w:rFonts w:ascii="Tahoma" w:hAnsi="Tahoma" w:cs="Tahoma"/>
          <w:color w:val="000000"/>
          <w:sz w:val="16"/>
          <w:szCs w:val="16"/>
        </w:rPr>
        <w:t xml:space="preserve">6. Устойчивое развитие и повышение конкурентоспособности сельского хозяйства России в условиях углубления интеграции в ЕАЭС: монография [Текст] / А.Ф. Серков, В.В. Маслова, В.С. Чекалин и др.; под ред. академика И.Г. </w:t>
      </w:r>
      <w:proofErr w:type="spellStart"/>
      <w:r>
        <w:rPr>
          <w:rFonts w:ascii="Tahoma" w:hAnsi="Tahoma" w:cs="Tahoma"/>
          <w:color w:val="000000"/>
          <w:sz w:val="16"/>
          <w:szCs w:val="16"/>
        </w:rPr>
        <w:t>Ушачева</w:t>
      </w:r>
      <w:proofErr w:type="spellEnd"/>
      <w:r>
        <w:rPr>
          <w:rFonts w:ascii="Tahoma" w:hAnsi="Tahoma" w:cs="Tahoma"/>
          <w:color w:val="000000"/>
          <w:sz w:val="16"/>
          <w:szCs w:val="16"/>
        </w:rPr>
        <w:t xml:space="preserve">. - М.: Научный консультант, 2018. – 320 </w:t>
      </w:r>
      <w:proofErr w:type="gramStart"/>
      <w:r>
        <w:rPr>
          <w:rFonts w:ascii="Tahoma" w:hAnsi="Tahoma" w:cs="Tahoma"/>
          <w:color w:val="000000"/>
          <w:sz w:val="16"/>
          <w:szCs w:val="16"/>
        </w:rPr>
        <w:t>с</w:t>
      </w:r>
      <w:proofErr w:type="gramEnd"/>
      <w:r>
        <w:rPr>
          <w:rFonts w:ascii="Tahoma" w:hAnsi="Tahoma" w:cs="Tahoma"/>
          <w:color w:val="000000"/>
          <w:sz w:val="16"/>
          <w:szCs w:val="16"/>
        </w:rPr>
        <w:t>.</w:t>
      </w:r>
    </w:p>
    <w:p w:rsidR="001D6368" w:rsidRDefault="001D6368" w:rsidP="001D6368">
      <w:pPr>
        <w:pStyle w:val="a3"/>
        <w:shd w:val="clear" w:color="auto" w:fill="FFFFFF"/>
        <w:spacing w:before="0" w:beforeAutospacing="0" w:after="204" w:afterAutospacing="0"/>
        <w:rPr>
          <w:rFonts w:ascii="Tahoma" w:hAnsi="Tahoma" w:cs="Tahoma"/>
          <w:color w:val="000000"/>
          <w:sz w:val="16"/>
          <w:szCs w:val="16"/>
        </w:rPr>
      </w:pPr>
      <w:r>
        <w:rPr>
          <w:rFonts w:ascii="Tahoma" w:hAnsi="Tahoma" w:cs="Tahoma"/>
          <w:color w:val="000000"/>
          <w:sz w:val="16"/>
          <w:szCs w:val="16"/>
        </w:rPr>
        <w:t xml:space="preserve">7. Краткий статистический сборник «Евразийский экономический союз в цифрах», Москва, 2019 г. [Электронный ресурс] – Режим доступа http://www. </w:t>
      </w:r>
      <w:proofErr w:type="spellStart"/>
      <w:r>
        <w:rPr>
          <w:rFonts w:ascii="Tahoma" w:hAnsi="Tahoma" w:cs="Tahoma"/>
          <w:color w:val="000000"/>
          <w:sz w:val="16"/>
          <w:szCs w:val="16"/>
        </w:rPr>
        <w:t>eurasiancommission.org</w:t>
      </w:r>
      <w:proofErr w:type="spellEnd"/>
      <w:r>
        <w:rPr>
          <w:rFonts w:ascii="Tahoma" w:hAnsi="Tahoma" w:cs="Tahoma"/>
          <w:color w:val="000000"/>
          <w:sz w:val="16"/>
          <w:szCs w:val="16"/>
        </w:rPr>
        <w:t>/</w:t>
      </w:r>
      <w:proofErr w:type="spellStart"/>
      <w:r>
        <w:rPr>
          <w:rFonts w:ascii="Tahoma" w:hAnsi="Tahoma" w:cs="Tahoma"/>
          <w:color w:val="000000"/>
          <w:sz w:val="16"/>
          <w:szCs w:val="16"/>
        </w:rPr>
        <w:t>ru</w:t>
      </w:r>
      <w:proofErr w:type="spellEnd"/>
      <w:r>
        <w:rPr>
          <w:rFonts w:ascii="Tahoma" w:hAnsi="Tahoma" w:cs="Tahoma"/>
          <w:color w:val="000000"/>
          <w:sz w:val="16"/>
          <w:szCs w:val="16"/>
        </w:rPr>
        <w:t>/</w:t>
      </w:r>
      <w:proofErr w:type="spellStart"/>
      <w:r>
        <w:rPr>
          <w:rFonts w:ascii="Tahoma" w:hAnsi="Tahoma" w:cs="Tahoma"/>
          <w:color w:val="000000"/>
          <w:sz w:val="16"/>
          <w:szCs w:val="16"/>
        </w:rPr>
        <w:t>act</w:t>
      </w:r>
      <w:proofErr w:type="spellEnd"/>
      <w:r>
        <w:rPr>
          <w:rFonts w:ascii="Tahoma" w:hAnsi="Tahoma" w:cs="Tahoma"/>
          <w:color w:val="000000"/>
          <w:sz w:val="16"/>
          <w:szCs w:val="16"/>
        </w:rPr>
        <w:t>/</w:t>
      </w:r>
      <w:proofErr w:type="spellStart"/>
      <w:r>
        <w:rPr>
          <w:rFonts w:ascii="Tahoma" w:hAnsi="Tahoma" w:cs="Tahoma"/>
          <w:color w:val="000000"/>
          <w:sz w:val="16"/>
          <w:szCs w:val="16"/>
        </w:rPr>
        <w:t>integr_i_makroec</w:t>
      </w:r>
      <w:proofErr w:type="spellEnd"/>
      <w:r>
        <w:rPr>
          <w:rFonts w:ascii="Tahoma" w:hAnsi="Tahoma" w:cs="Tahoma"/>
          <w:color w:val="000000"/>
          <w:sz w:val="16"/>
          <w:szCs w:val="16"/>
        </w:rPr>
        <w:t xml:space="preserve">/ </w:t>
      </w:r>
      <w:proofErr w:type="spellStart"/>
      <w:r>
        <w:rPr>
          <w:rFonts w:ascii="Tahoma" w:hAnsi="Tahoma" w:cs="Tahoma"/>
          <w:color w:val="000000"/>
          <w:sz w:val="16"/>
          <w:szCs w:val="16"/>
        </w:rPr>
        <w:t>dep_stat</w:t>
      </w:r>
      <w:proofErr w:type="spellEnd"/>
      <w:r>
        <w:rPr>
          <w:rFonts w:ascii="Tahoma" w:hAnsi="Tahoma" w:cs="Tahoma"/>
          <w:color w:val="000000"/>
          <w:sz w:val="16"/>
          <w:szCs w:val="16"/>
        </w:rPr>
        <w:t>/</w:t>
      </w:r>
      <w:proofErr w:type="spellStart"/>
      <w:r>
        <w:rPr>
          <w:rFonts w:ascii="Tahoma" w:hAnsi="Tahoma" w:cs="Tahoma"/>
          <w:color w:val="000000"/>
          <w:sz w:val="16"/>
          <w:szCs w:val="16"/>
        </w:rPr>
        <w:t>econstat</w:t>
      </w:r>
      <w:proofErr w:type="spellEnd"/>
      <w:r>
        <w:rPr>
          <w:rFonts w:ascii="Tahoma" w:hAnsi="Tahoma" w:cs="Tahoma"/>
          <w:color w:val="000000"/>
          <w:sz w:val="16"/>
          <w:szCs w:val="16"/>
        </w:rPr>
        <w:t>/</w:t>
      </w:r>
      <w:proofErr w:type="spellStart"/>
      <w:r>
        <w:rPr>
          <w:rFonts w:ascii="Tahoma" w:hAnsi="Tahoma" w:cs="Tahoma"/>
          <w:color w:val="000000"/>
          <w:sz w:val="16"/>
          <w:szCs w:val="16"/>
        </w:rPr>
        <w:t>Documents</w:t>
      </w:r>
      <w:proofErr w:type="spellEnd"/>
      <w:r>
        <w:rPr>
          <w:rFonts w:ascii="Tahoma" w:hAnsi="Tahoma" w:cs="Tahoma"/>
          <w:color w:val="000000"/>
          <w:sz w:val="16"/>
          <w:szCs w:val="16"/>
        </w:rPr>
        <w:t>/Brief_Statistics_Yearbook_2019.pdf</w:t>
      </w:r>
    </w:p>
    <w:p w:rsidR="001D6368" w:rsidRDefault="001D6368" w:rsidP="001D6368">
      <w:pPr>
        <w:pStyle w:val="a3"/>
        <w:shd w:val="clear" w:color="auto" w:fill="FFFFFF"/>
        <w:spacing w:before="0" w:beforeAutospacing="0" w:after="204" w:afterAutospacing="0"/>
        <w:rPr>
          <w:rFonts w:ascii="Tahoma" w:hAnsi="Tahoma" w:cs="Tahoma"/>
          <w:color w:val="000000"/>
          <w:sz w:val="16"/>
          <w:szCs w:val="16"/>
        </w:rPr>
      </w:pPr>
      <w:r>
        <w:rPr>
          <w:rFonts w:ascii="Tahoma" w:hAnsi="Tahoma" w:cs="Tahoma"/>
          <w:color w:val="000000"/>
          <w:sz w:val="16"/>
          <w:szCs w:val="16"/>
        </w:rPr>
        <w:t>8. Статистический ежегодник Евразийского экономического союза, Москва, 2018 г. [Электронный ресурс] – Режим доступа http://www.eurasiancommission.org/ ru/act/integr_i_makroec/dep_stat/econstat/Documents/Stat_Yearbook_2018.pdf</w:t>
      </w:r>
    </w:p>
    <w:p w:rsidR="001D6368" w:rsidRDefault="001D6368" w:rsidP="001D6368">
      <w:pPr>
        <w:pStyle w:val="a3"/>
        <w:shd w:val="clear" w:color="auto" w:fill="FFFFFF"/>
        <w:spacing w:before="0" w:beforeAutospacing="0" w:after="204" w:afterAutospacing="0"/>
        <w:rPr>
          <w:rFonts w:ascii="Tahoma" w:hAnsi="Tahoma" w:cs="Tahoma"/>
          <w:color w:val="000000"/>
          <w:sz w:val="16"/>
          <w:szCs w:val="16"/>
        </w:rPr>
      </w:pPr>
      <w:r>
        <w:rPr>
          <w:rFonts w:ascii="Tahoma" w:hAnsi="Tahoma" w:cs="Tahoma"/>
          <w:color w:val="000000"/>
          <w:sz w:val="16"/>
          <w:szCs w:val="16"/>
        </w:rPr>
        <w:t xml:space="preserve">9. Статистический сборник «Агропромышленный комплекс. Статистика Евразийского экономического союза», Москва, 2018 г. [Электронный ресурс] – Режим доступа http://www.eurasiancommission.org/ru/act/integr_i_makroec/dep_stat/ </w:t>
      </w:r>
      <w:proofErr w:type="spellStart"/>
      <w:r>
        <w:rPr>
          <w:rFonts w:ascii="Tahoma" w:hAnsi="Tahoma" w:cs="Tahoma"/>
          <w:color w:val="000000"/>
          <w:sz w:val="16"/>
          <w:szCs w:val="16"/>
        </w:rPr>
        <w:t>econstat</w:t>
      </w:r>
      <w:proofErr w:type="spellEnd"/>
      <w:r>
        <w:rPr>
          <w:rFonts w:ascii="Tahoma" w:hAnsi="Tahoma" w:cs="Tahoma"/>
          <w:color w:val="000000"/>
          <w:sz w:val="16"/>
          <w:szCs w:val="16"/>
        </w:rPr>
        <w:t>/</w:t>
      </w:r>
      <w:proofErr w:type="spellStart"/>
      <w:r>
        <w:rPr>
          <w:rFonts w:ascii="Tahoma" w:hAnsi="Tahoma" w:cs="Tahoma"/>
          <w:color w:val="000000"/>
          <w:sz w:val="16"/>
          <w:szCs w:val="16"/>
        </w:rPr>
        <w:t>Documents</w:t>
      </w:r>
      <w:proofErr w:type="spellEnd"/>
      <w:r>
        <w:rPr>
          <w:rFonts w:ascii="Tahoma" w:hAnsi="Tahoma" w:cs="Tahoma"/>
          <w:color w:val="000000"/>
          <w:sz w:val="16"/>
          <w:szCs w:val="16"/>
        </w:rPr>
        <w:t>/Agriculture_Statistics_Yearbook_2018.pdf</w:t>
      </w:r>
    </w:p>
    <w:p w:rsidR="001D6368" w:rsidRPr="001D6368" w:rsidRDefault="001D6368" w:rsidP="001D6368">
      <w:pPr>
        <w:pStyle w:val="a3"/>
        <w:shd w:val="clear" w:color="auto" w:fill="FFFFFF"/>
        <w:spacing w:before="0" w:beforeAutospacing="0" w:after="204" w:afterAutospacing="0"/>
        <w:rPr>
          <w:rFonts w:ascii="Tahoma" w:hAnsi="Tahoma" w:cs="Tahoma"/>
          <w:color w:val="000000"/>
          <w:sz w:val="16"/>
          <w:szCs w:val="16"/>
          <w:lang w:val="en-US"/>
        </w:rPr>
      </w:pPr>
      <w:r w:rsidRPr="001D6368">
        <w:rPr>
          <w:rFonts w:ascii="Tahoma" w:hAnsi="Tahoma" w:cs="Tahoma"/>
          <w:color w:val="000000"/>
          <w:sz w:val="16"/>
          <w:szCs w:val="16"/>
          <w:lang w:val="en-US"/>
        </w:rPr>
        <w:t>10. International Trade Center Trade Map (ITC Trade Map). 2019. Trade map database (https://www.trademap.org/Index.aspx.</w:t>
      </w:r>
    </w:p>
    <w:p w:rsidR="001D6368" w:rsidRPr="001D6368" w:rsidRDefault="001D6368" w:rsidP="001D6368">
      <w:pPr>
        <w:pStyle w:val="a3"/>
        <w:shd w:val="clear" w:color="auto" w:fill="FFFFFF"/>
        <w:spacing w:before="0" w:beforeAutospacing="0" w:after="0" w:afterAutospacing="0"/>
        <w:rPr>
          <w:rFonts w:ascii="Tahoma" w:hAnsi="Tahoma" w:cs="Tahoma"/>
          <w:color w:val="000000"/>
          <w:sz w:val="16"/>
          <w:szCs w:val="16"/>
          <w:lang w:val="en-US"/>
        </w:rPr>
      </w:pPr>
      <w:r w:rsidRPr="001D6368">
        <w:rPr>
          <w:rStyle w:val="a5"/>
          <w:rFonts w:ascii="Tahoma" w:hAnsi="Tahoma" w:cs="Tahoma"/>
          <w:color w:val="000000"/>
          <w:sz w:val="16"/>
          <w:szCs w:val="16"/>
          <w:lang w:val="en-US"/>
        </w:rPr>
        <w:t xml:space="preserve">ABSTRACT. The article considers the results of agro-industrial integration development in the Eurasian Economic Union (EEU). A comparative analysis of the main indicators and factors characterizing both quantitative and qualitative changes in agriculture of the EEU Members was carried out. The dynamics of </w:t>
      </w:r>
      <w:proofErr w:type="spellStart"/>
      <w:r w:rsidRPr="001D6368">
        <w:rPr>
          <w:rStyle w:val="a5"/>
          <w:rFonts w:ascii="Tahoma" w:hAnsi="Tahoma" w:cs="Tahoma"/>
          <w:color w:val="000000"/>
          <w:sz w:val="16"/>
          <w:szCs w:val="16"/>
          <w:lang w:val="en-US"/>
        </w:rPr>
        <w:t>sectoral</w:t>
      </w:r>
      <w:proofErr w:type="spellEnd"/>
      <w:r w:rsidRPr="001D6368">
        <w:rPr>
          <w:rStyle w:val="a5"/>
          <w:rFonts w:ascii="Tahoma" w:hAnsi="Tahoma" w:cs="Tahoma"/>
          <w:color w:val="000000"/>
          <w:sz w:val="16"/>
          <w:szCs w:val="16"/>
          <w:lang w:val="en-US"/>
        </w:rPr>
        <w:t xml:space="preserve"> indicators of agricultural production is presented. Structural shifts have been identified both for </w:t>
      </w:r>
      <w:proofErr w:type="spellStart"/>
      <w:r w:rsidRPr="001D6368">
        <w:rPr>
          <w:rStyle w:val="a5"/>
          <w:rFonts w:ascii="Tahoma" w:hAnsi="Tahoma" w:cs="Tahoma"/>
          <w:color w:val="000000"/>
          <w:sz w:val="16"/>
          <w:szCs w:val="16"/>
          <w:lang w:val="en-US"/>
        </w:rPr>
        <w:t>theinternal</w:t>
      </w:r>
      <w:proofErr w:type="spellEnd"/>
      <w:r w:rsidRPr="001D6368">
        <w:rPr>
          <w:rStyle w:val="a5"/>
          <w:rFonts w:ascii="Tahoma" w:hAnsi="Tahoma" w:cs="Tahoma"/>
          <w:color w:val="000000"/>
          <w:sz w:val="16"/>
          <w:szCs w:val="16"/>
          <w:lang w:val="en-US"/>
        </w:rPr>
        <w:t xml:space="preserve"> and external EEU agricultural trade. A quantitative assessment of the level of agro-industrial integration in the EEU was carried out on the basis of the share of the internal EEU agricultural trade in the total values of EEU exports and imports. Conclusions and proposals on promising areas of integration cooperation between the EEU Members were made in order to increase the sustainability of the development of national agro-food </w:t>
      </w:r>
      <w:proofErr w:type="gramStart"/>
      <w:r w:rsidRPr="001D6368">
        <w:rPr>
          <w:rStyle w:val="a5"/>
          <w:rFonts w:ascii="Tahoma" w:hAnsi="Tahoma" w:cs="Tahoma"/>
          <w:color w:val="000000"/>
          <w:sz w:val="16"/>
          <w:szCs w:val="16"/>
          <w:lang w:val="en-US"/>
        </w:rPr>
        <w:t>systems,</w:t>
      </w:r>
      <w:proofErr w:type="gramEnd"/>
      <w:r w:rsidRPr="001D6368">
        <w:rPr>
          <w:rStyle w:val="a5"/>
          <w:rFonts w:ascii="Tahoma" w:hAnsi="Tahoma" w:cs="Tahoma"/>
          <w:color w:val="000000"/>
          <w:sz w:val="16"/>
          <w:szCs w:val="16"/>
          <w:lang w:val="en-US"/>
        </w:rPr>
        <w:t xml:space="preserve"> strengthen the competitiveness of agriculture and expand its export opportunities.</w:t>
      </w:r>
    </w:p>
    <w:p w:rsidR="001D6368" w:rsidRPr="001D6368" w:rsidRDefault="001D6368" w:rsidP="001D6368">
      <w:pPr>
        <w:pStyle w:val="a3"/>
        <w:shd w:val="clear" w:color="auto" w:fill="FFFFFF"/>
        <w:spacing w:before="0" w:beforeAutospacing="0" w:after="0" w:afterAutospacing="0"/>
        <w:rPr>
          <w:rFonts w:ascii="Tahoma" w:hAnsi="Tahoma" w:cs="Tahoma"/>
          <w:color w:val="000000"/>
          <w:sz w:val="16"/>
          <w:szCs w:val="16"/>
          <w:lang w:val="en-US"/>
        </w:rPr>
      </w:pPr>
      <w:r w:rsidRPr="001D6368">
        <w:rPr>
          <w:rStyle w:val="a5"/>
          <w:rFonts w:ascii="Tahoma" w:hAnsi="Tahoma" w:cs="Tahoma"/>
          <w:color w:val="000000"/>
          <w:sz w:val="16"/>
          <w:szCs w:val="16"/>
          <w:lang w:val="en-US"/>
        </w:rPr>
        <w:lastRenderedPageBreak/>
        <w:t>KEYWORDS: Eurasian Economic Union (EEU), Eurasian Economic Commission (EEC), agro-industrial integration, agro-food systems, agro-food trade, import, export.</w:t>
      </w:r>
    </w:p>
    <w:p w:rsidR="001D6368" w:rsidRDefault="001D6368" w:rsidP="001D6368">
      <w:pPr>
        <w:pStyle w:val="a3"/>
        <w:shd w:val="clear" w:color="auto" w:fill="FFFFFF"/>
        <w:spacing w:before="0" w:beforeAutospacing="0" w:after="0" w:afterAutospacing="0"/>
        <w:rPr>
          <w:rFonts w:ascii="Tahoma" w:hAnsi="Tahoma" w:cs="Tahoma"/>
          <w:color w:val="000000"/>
          <w:sz w:val="16"/>
          <w:szCs w:val="16"/>
        </w:rPr>
      </w:pPr>
      <w:r>
        <w:rPr>
          <w:rStyle w:val="a4"/>
          <w:rFonts w:ascii="Tahoma" w:hAnsi="Tahoma" w:cs="Tahoma"/>
          <w:color w:val="000000"/>
          <w:sz w:val="16"/>
          <w:szCs w:val="16"/>
        </w:rPr>
        <w:t>Контактный адрес. Киселев Сергей Викторович</w:t>
      </w:r>
      <w:r>
        <w:rPr>
          <w:rFonts w:ascii="Tahoma" w:hAnsi="Tahoma" w:cs="Tahoma"/>
          <w:color w:val="000000"/>
          <w:sz w:val="16"/>
          <w:szCs w:val="16"/>
        </w:rPr>
        <w:t xml:space="preserve"> , </w:t>
      </w:r>
      <w:proofErr w:type="spellStart"/>
      <w:r>
        <w:rPr>
          <w:rFonts w:ascii="Tahoma" w:hAnsi="Tahoma" w:cs="Tahoma"/>
          <w:color w:val="000000"/>
          <w:sz w:val="16"/>
          <w:szCs w:val="16"/>
        </w:rPr>
        <w:t>e-mail</w:t>
      </w:r>
      <w:proofErr w:type="spellEnd"/>
      <w:r>
        <w:rPr>
          <w:rFonts w:ascii="Tahoma" w:hAnsi="Tahoma" w:cs="Tahoma"/>
          <w:color w:val="000000"/>
          <w:sz w:val="16"/>
          <w:szCs w:val="16"/>
        </w:rPr>
        <w:t xml:space="preserve">: </w:t>
      </w:r>
      <w:proofErr w:type="spellStart"/>
      <w:r>
        <w:rPr>
          <w:rFonts w:ascii="Tahoma" w:hAnsi="Tahoma" w:cs="Tahoma"/>
          <w:color w:val="000000"/>
          <w:sz w:val="16"/>
          <w:szCs w:val="16"/>
        </w:rPr>
        <w:t>agroecon@econ.msu.ru</w:t>
      </w:r>
      <w:proofErr w:type="spellEnd"/>
      <w:r>
        <w:rPr>
          <w:rFonts w:ascii="Tahoma" w:hAnsi="Tahoma" w:cs="Tahoma"/>
          <w:color w:val="000000"/>
          <w:sz w:val="16"/>
          <w:szCs w:val="16"/>
        </w:rPr>
        <w:t> </w:t>
      </w:r>
      <w:proofErr w:type="spellStart"/>
      <w:r>
        <w:rPr>
          <w:rStyle w:val="a4"/>
          <w:rFonts w:ascii="Tahoma" w:hAnsi="Tahoma" w:cs="Tahoma"/>
          <w:color w:val="000000"/>
          <w:sz w:val="16"/>
          <w:szCs w:val="16"/>
        </w:rPr>
        <w:t>Ромашкин</w:t>
      </w:r>
      <w:proofErr w:type="spellEnd"/>
      <w:r>
        <w:rPr>
          <w:rStyle w:val="a4"/>
          <w:rFonts w:ascii="Tahoma" w:hAnsi="Tahoma" w:cs="Tahoma"/>
          <w:color w:val="000000"/>
          <w:sz w:val="16"/>
          <w:szCs w:val="16"/>
        </w:rPr>
        <w:t xml:space="preserve"> Роман Анатольевич</w:t>
      </w:r>
      <w:r>
        <w:rPr>
          <w:rFonts w:ascii="Tahoma" w:hAnsi="Tahoma" w:cs="Tahoma"/>
          <w:color w:val="000000"/>
          <w:sz w:val="16"/>
          <w:szCs w:val="16"/>
        </w:rPr>
        <w:t xml:space="preserve">, </w:t>
      </w:r>
      <w:proofErr w:type="spellStart"/>
      <w:r>
        <w:rPr>
          <w:rFonts w:ascii="Tahoma" w:hAnsi="Tahoma" w:cs="Tahoma"/>
          <w:color w:val="000000"/>
          <w:sz w:val="16"/>
          <w:szCs w:val="16"/>
        </w:rPr>
        <w:t>e-mail</w:t>
      </w:r>
      <w:proofErr w:type="spellEnd"/>
      <w:r>
        <w:rPr>
          <w:rFonts w:ascii="Tahoma" w:hAnsi="Tahoma" w:cs="Tahoma"/>
          <w:color w:val="000000"/>
          <w:sz w:val="16"/>
          <w:szCs w:val="16"/>
        </w:rPr>
        <w:t xml:space="preserve">: </w:t>
      </w:r>
      <w:hyperlink r:id="rId6" w:history="1">
        <w:r w:rsidR="008D7118" w:rsidRPr="001F490C">
          <w:rPr>
            <w:rStyle w:val="a6"/>
            <w:rFonts w:ascii="Tahoma" w:hAnsi="Tahoma" w:cs="Tahoma"/>
            <w:sz w:val="16"/>
            <w:szCs w:val="16"/>
          </w:rPr>
          <w:t>ecfs.msu@gmail.com</w:t>
        </w:r>
      </w:hyperlink>
    </w:p>
    <w:sectPr w:rsidR="001D6368" w:rsidSect="001934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D6368"/>
    <w:rsid w:val="00193472"/>
    <w:rsid w:val="001D6368"/>
    <w:rsid w:val="00407137"/>
    <w:rsid w:val="00642ABF"/>
    <w:rsid w:val="008D7118"/>
    <w:rsid w:val="00D80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4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3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D6368"/>
    <w:rPr>
      <w:b/>
      <w:bCs/>
    </w:rPr>
  </w:style>
  <w:style w:type="character" w:styleId="a5">
    <w:name w:val="Emphasis"/>
    <w:basedOn w:val="a0"/>
    <w:uiPriority w:val="20"/>
    <w:qFormat/>
    <w:rsid w:val="001D6368"/>
    <w:rPr>
      <w:i/>
      <w:iCs/>
    </w:rPr>
  </w:style>
  <w:style w:type="character" w:styleId="a6">
    <w:name w:val="Hyperlink"/>
    <w:basedOn w:val="a0"/>
    <w:uiPriority w:val="99"/>
    <w:unhideWhenUsed/>
    <w:rsid w:val="001D6368"/>
    <w:rPr>
      <w:color w:val="0000FF"/>
      <w:u w:val="single"/>
    </w:rPr>
  </w:style>
</w:styles>
</file>

<file path=word/webSettings.xml><?xml version="1.0" encoding="utf-8"?>
<w:webSettings xmlns:r="http://schemas.openxmlformats.org/officeDocument/2006/relationships" xmlns:w="http://schemas.openxmlformats.org/wordprocessingml/2006/main">
  <w:divs>
    <w:div w:id="530731593">
      <w:bodyDiv w:val="1"/>
      <w:marLeft w:val="0"/>
      <w:marRight w:val="0"/>
      <w:marTop w:val="0"/>
      <w:marBottom w:val="0"/>
      <w:divBdr>
        <w:top w:val="none" w:sz="0" w:space="0" w:color="auto"/>
        <w:left w:val="none" w:sz="0" w:space="0" w:color="auto"/>
        <w:bottom w:val="none" w:sz="0" w:space="0" w:color="auto"/>
        <w:right w:val="none" w:sz="0" w:space="0" w:color="auto"/>
      </w:divBdr>
      <w:divsChild>
        <w:div w:id="780076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fs.msu@gmail.com" TargetMode="External"/><Relationship Id="rId5" Type="http://schemas.openxmlformats.org/officeDocument/2006/relationships/hyperlink" Target="https://www.kazpravda.kz/articles/view/agroprom-v-masshtabah-eaes" TargetMode="External"/><Relationship Id="rId4" Type="http://schemas.openxmlformats.org/officeDocument/2006/relationships/hyperlink" Target="http://www.vniiesh.ru/publications/zhurnal_laquoap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906</Words>
  <Characters>5168</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Хожаинов Н.Т.</dc:creator>
  <cp:keywords/>
  <dc:description/>
  <cp:lastModifiedBy>Хожаинов Н.Т.</cp:lastModifiedBy>
  <cp:revision>8</cp:revision>
  <dcterms:created xsi:type="dcterms:W3CDTF">2020-09-10T11:12:00Z</dcterms:created>
  <dcterms:modified xsi:type="dcterms:W3CDTF">2020-09-10T13:36:00Z</dcterms:modified>
</cp:coreProperties>
</file>