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1A723" w14:textId="64B72148" w:rsidR="00BF389C" w:rsidRPr="00BB437C" w:rsidRDefault="00BB437C" w:rsidP="00BB437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A62B7D" w:rsidRPr="00BB437C">
        <w:rPr>
          <w:rFonts w:ascii="Times New Roman" w:hAnsi="Times New Roman" w:cs="Times New Roman"/>
          <w:b/>
          <w:bCs/>
          <w:sz w:val="24"/>
          <w:szCs w:val="24"/>
        </w:rPr>
        <w:t>инамик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D4E35" w:rsidRPr="00BB437C">
        <w:rPr>
          <w:rFonts w:ascii="Times New Roman" w:hAnsi="Times New Roman" w:cs="Times New Roman"/>
          <w:b/>
          <w:bCs/>
          <w:sz w:val="24"/>
          <w:szCs w:val="24"/>
        </w:rPr>
        <w:t xml:space="preserve"> потоков метана в долинном водохранилище</w:t>
      </w:r>
      <w:r w:rsidR="00FD7964" w:rsidRPr="00BB4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5501B5">
        <w:rPr>
          <w:rFonts w:ascii="Times New Roman" w:hAnsi="Times New Roman" w:cs="Times New Roman"/>
          <w:b/>
          <w:bCs/>
          <w:sz w:val="24"/>
          <w:szCs w:val="24"/>
        </w:rPr>
        <w:t>результатам натурных наблюдений</w:t>
      </w:r>
    </w:p>
    <w:p w14:paraId="584B0FEC" w14:textId="5920D15A" w:rsidR="00F829F1" w:rsidRPr="000535B1" w:rsidRDefault="005D4E35" w:rsidP="00F82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4342628"/>
      <w:r w:rsidRPr="00ED3D74">
        <w:rPr>
          <w:rFonts w:ascii="Times New Roman" w:hAnsi="Times New Roman" w:cs="Times New Roman"/>
          <w:sz w:val="24"/>
          <w:szCs w:val="24"/>
        </w:rPr>
        <w:t>Ломов В.</w:t>
      </w:r>
      <w:r w:rsidR="00BB437C">
        <w:rPr>
          <w:rFonts w:ascii="Times New Roman" w:hAnsi="Times New Roman" w:cs="Times New Roman"/>
          <w:sz w:val="24"/>
          <w:szCs w:val="24"/>
        </w:rPr>
        <w:t>–</w:t>
      </w:r>
      <w:r w:rsidRPr="00ED3D74">
        <w:rPr>
          <w:rFonts w:ascii="Times New Roman" w:hAnsi="Times New Roman" w:cs="Times New Roman"/>
          <w:sz w:val="24"/>
          <w:szCs w:val="24"/>
        </w:rPr>
        <w:t>А.</w:t>
      </w:r>
      <w:r w:rsidR="00BB437C">
        <w:rPr>
          <w:rFonts w:ascii="Times New Roman" w:hAnsi="Times New Roman" w:cs="Times New Roman"/>
          <w:sz w:val="24"/>
          <w:szCs w:val="24"/>
        </w:rPr>
        <w:t>,</w:t>
      </w:r>
      <w:r w:rsidRPr="00ED3D74">
        <w:rPr>
          <w:rFonts w:ascii="Times New Roman" w:hAnsi="Times New Roman" w:cs="Times New Roman"/>
          <w:sz w:val="24"/>
          <w:szCs w:val="24"/>
        </w:rPr>
        <w:t xml:space="preserve"> </w:t>
      </w:r>
      <w:r w:rsidR="00BB437C" w:rsidRPr="00BB437C">
        <w:rPr>
          <w:rFonts w:ascii="Times New Roman" w:hAnsi="Times New Roman" w:cs="Times New Roman"/>
          <w:sz w:val="24"/>
          <w:szCs w:val="24"/>
        </w:rPr>
        <w:t xml:space="preserve">Московский государственный университет имени </w:t>
      </w:r>
      <w:proofErr w:type="spellStart"/>
      <w:r w:rsidR="00BB437C" w:rsidRPr="00BB437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BB437C" w:rsidRPr="00BB437C">
        <w:rPr>
          <w:rFonts w:ascii="Times New Roman" w:hAnsi="Times New Roman" w:cs="Times New Roman"/>
          <w:sz w:val="24"/>
          <w:szCs w:val="24"/>
        </w:rPr>
        <w:t>, Географический факультет (кафедра гидрологии суши), Научно-исследовательский вычислительный центр,</w:t>
      </w:r>
      <w:r w:rsidR="00BB437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535B1" w:rsidRPr="006D4B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lomson</w:t>
        </w:r>
        <w:r w:rsidR="000535B1" w:rsidRPr="006D4B3F">
          <w:rPr>
            <w:rStyle w:val="a3"/>
            <w:rFonts w:ascii="Times New Roman" w:hAnsi="Times New Roman" w:cs="Times New Roman"/>
            <w:sz w:val="24"/>
            <w:szCs w:val="24"/>
          </w:rPr>
          <w:t>620@</w:t>
        </w:r>
        <w:r w:rsidR="000535B1" w:rsidRPr="006D4B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535B1" w:rsidRPr="006D4B3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35B1" w:rsidRPr="006D4B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33A460A6" w14:textId="462CA35A" w:rsidR="00F829F1" w:rsidRPr="000535B1" w:rsidRDefault="005D4E35" w:rsidP="00F82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74">
        <w:rPr>
          <w:rFonts w:ascii="Times New Roman" w:hAnsi="Times New Roman" w:cs="Times New Roman"/>
          <w:sz w:val="24"/>
          <w:szCs w:val="24"/>
        </w:rPr>
        <w:t>Степаненко</w:t>
      </w:r>
      <w:r w:rsidRPr="000535B1">
        <w:rPr>
          <w:rFonts w:ascii="Times New Roman" w:hAnsi="Times New Roman" w:cs="Times New Roman"/>
          <w:sz w:val="24"/>
          <w:szCs w:val="24"/>
        </w:rPr>
        <w:t xml:space="preserve"> </w:t>
      </w:r>
      <w:r w:rsidRPr="00ED3D74">
        <w:rPr>
          <w:rFonts w:ascii="Times New Roman" w:hAnsi="Times New Roman" w:cs="Times New Roman"/>
          <w:sz w:val="24"/>
          <w:szCs w:val="24"/>
        </w:rPr>
        <w:t>В</w:t>
      </w:r>
      <w:r w:rsidRPr="000535B1">
        <w:rPr>
          <w:rFonts w:ascii="Times New Roman" w:hAnsi="Times New Roman" w:cs="Times New Roman"/>
          <w:sz w:val="24"/>
          <w:szCs w:val="24"/>
        </w:rPr>
        <w:t>.</w:t>
      </w:r>
      <w:r w:rsidR="00BB437C">
        <w:rPr>
          <w:rFonts w:ascii="Times New Roman" w:hAnsi="Times New Roman" w:cs="Times New Roman"/>
          <w:sz w:val="24"/>
          <w:szCs w:val="24"/>
        </w:rPr>
        <w:t>–</w:t>
      </w:r>
      <w:r w:rsidRPr="00ED3D74">
        <w:rPr>
          <w:rFonts w:ascii="Times New Roman" w:hAnsi="Times New Roman" w:cs="Times New Roman"/>
          <w:sz w:val="24"/>
          <w:szCs w:val="24"/>
        </w:rPr>
        <w:t>М</w:t>
      </w:r>
      <w:r w:rsidRPr="000535B1">
        <w:rPr>
          <w:rFonts w:ascii="Times New Roman" w:hAnsi="Times New Roman" w:cs="Times New Roman"/>
          <w:sz w:val="24"/>
          <w:szCs w:val="24"/>
        </w:rPr>
        <w:t>.</w:t>
      </w:r>
      <w:r w:rsidR="00BB437C">
        <w:rPr>
          <w:rFonts w:ascii="Times New Roman" w:hAnsi="Times New Roman" w:cs="Times New Roman"/>
          <w:sz w:val="24"/>
          <w:szCs w:val="24"/>
        </w:rPr>
        <w:t xml:space="preserve">, </w:t>
      </w:r>
      <w:r w:rsidR="00BB437C" w:rsidRPr="00BB437C">
        <w:rPr>
          <w:rFonts w:ascii="Times New Roman" w:hAnsi="Times New Roman" w:cs="Times New Roman"/>
          <w:sz w:val="24"/>
          <w:szCs w:val="24"/>
        </w:rPr>
        <w:t xml:space="preserve">Московский государственный университет имени </w:t>
      </w:r>
      <w:proofErr w:type="spellStart"/>
      <w:r w:rsidR="00BB437C" w:rsidRPr="00BB437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BB437C" w:rsidRPr="00BB437C">
        <w:rPr>
          <w:rFonts w:ascii="Times New Roman" w:hAnsi="Times New Roman" w:cs="Times New Roman"/>
          <w:sz w:val="24"/>
          <w:szCs w:val="24"/>
        </w:rPr>
        <w:t>, Географический факультет (кафедра метеорологии и климатологии), Научно-исследовательский вычислительный центр</w:t>
      </w:r>
      <w:r w:rsidR="00BB437C">
        <w:rPr>
          <w:rFonts w:ascii="Times New Roman" w:hAnsi="Times New Roman" w:cs="Times New Roman"/>
          <w:sz w:val="24"/>
          <w:szCs w:val="24"/>
        </w:rPr>
        <w:t>,</w:t>
      </w:r>
      <w:r w:rsidR="00BB437C">
        <w:t xml:space="preserve"> </w:t>
      </w:r>
      <w:hyperlink r:id="rId6" w:history="1">
        <w:r w:rsidR="00BB437C" w:rsidRPr="00BB437C">
          <w:rPr>
            <w:rStyle w:val="a3"/>
            <w:rFonts w:ascii="Times New Roman" w:hAnsi="Times New Roman" w:cs="Times New Roman"/>
            <w:sz w:val="24"/>
            <w:szCs w:val="24"/>
          </w:rPr>
          <w:t>stepanen@srcc.msu.ru</w:t>
        </w:r>
      </w:hyperlink>
    </w:p>
    <w:p w14:paraId="6314C911" w14:textId="647E4A6B" w:rsidR="00F829F1" w:rsidRPr="000535B1" w:rsidRDefault="005D4E35" w:rsidP="00F82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D74">
        <w:rPr>
          <w:rFonts w:ascii="Times New Roman" w:hAnsi="Times New Roman" w:cs="Times New Roman"/>
          <w:sz w:val="24"/>
          <w:szCs w:val="24"/>
        </w:rPr>
        <w:t>Гречушникова</w:t>
      </w:r>
      <w:proofErr w:type="spellEnd"/>
      <w:r w:rsidRPr="00ED3D74">
        <w:rPr>
          <w:rFonts w:ascii="Times New Roman" w:hAnsi="Times New Roman" w:cs="Times New Roman"/>
          <w:sz w:val="24"/>
          <w:szCs w:val="24"/>
        </w:rPr>
        <w:t xml:space="preserve"> М.</w:t>
      </w:r>
      <w:r w:rsidR="00BB437C">
        <w:rPr>
          <w:rFonts w:ascii="Times New Roman" w:hAnsi="Times New Roman" w:cs="Times New Roman"/>
          <w:sz w:val="24"/>
          <w:szCs w:val="24"/>
        </w:rPr>
        <w:t>–</w:t>
      </w:r>
      <w:r w:rsidRPr="00ED3D74">
        <w:rPr>
          <w:rFonts w:ascii="Times New Roman" w:hAnsi="Times New Roman" w:cs="Times New Roman"/>
          <w:sz w:val="24"/>
          <w:szCs w:val="24"/>
        </w:rPr>
        <w:t>Г</w:t>
      </w:r>
      <w:r w:rsidR="00BB437C" w:rsidRPr="00BB437C">
        <w:rPr>
          <w:rFonts w:ascii="Times New Roman" w:hAnsi="Times New Roman" w:cs="Times New Roman"/>
          <w:sz w:val="24"/>
          <w:szCs w:val="24"/>
        </w:rPr>
        <w:t xml:space="preserve">., Московский государственный университет имени </w:t>
      </w:r>
      <w:proofErr w:type="spellStart"/>
      <w:r w:rsidR="00BB437C" w:rsidRPr="00BB437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BB437C" w:rsidRPr="00BB437C">
        <w:rPr>
          <w:rFonts w:ascii="Times New Roman" w:hAnsi="Times New Roman" w:cs="Times New Roman"/>
          <w:sz w:val="24"/>
          <w:szCs w:val="24"/>
        </w:rPr>
        <w:t xml:space="preserve">, Географический факультет (кафедра гидрологии суши), Институт водных проблем РАН, </w:t>
      </w:r>
      <w:hyperlink r:id="rId7" w:history="1">
        <w:r w:rsidR="000535B1" w:rsidRPr="000535B1">
          <w:rPr>
            <w:rStyle w:val="a3"/>
            <w:rFonts w:ascii="Times New Roman" w:hAnsi="Times New Roman" w:cs="Times New Roman"/>
            <w:sz w:val="24"/>
            <w:szCs w:val="24"/>
          </w:rPr>
          <w:t>allavis@mail.ru</w:t>
        </w:r>
      </w:hyperlink>
    </w:p>
    <w:p w14:paraId="63ECE205" w14:textId="49269200" w:rsidR="003B3CE6" w:rsidRDefault="005D4E35" w:rsidP="00F82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74">
        <w:rPr>
          <w:rFonts w:ascii="Times New Roman" w:hAnsi="Times New Roman" w:cs="Times New Roman"/>
          <w:sz w:val="24"/>
          <w:szCs w:val="24"/>
        </w:rPr>
        <w:t>Репина И.</w:t>
      </w:r>
      <w:r w:rsidR="00BB437C">
        <w:rPr>
          <w:rFonts w:ascii="Times New Roman" w:hAnsi="Times New Roman" w:cs="Times New Roman"/>
          <w:sz w:val="24"/>
          <w:szCs w:val="24"/>
        </w:rPr>
        <w:t>–</w:t>
      </w:r>
      <w:r w:rsidRPr="00ED3D74">
        <w:rPr>
          <w:rFonts w:ascii="Times New Roman" w:hAnsi="Times New Roman" w:cs="Times New Roman"/>
          <w:sz w:val="24"/>
          <w:szCs w:val="24"/>
        </w:rPr>
        <w:t>А.</w:t>
      </w:r>
      <w:r w:rsidR="00BB437C">
        <w:rPr>
          <w:rFonts w:ascii="Times New Roman" w:hAnsi="Times New Roman" w:cs="Times New Roman"/>
          <w:sz w:val="24"/>
          <w:szCs w:val="24"/>
        </w:rPr>
        <w:t>,</w:t>
      </w:r>
      <w:r w:rsidR="000535B1">
        <w:rPr>
          <w:rFonts w:ascii="Times New Roman" w:hAnsi="Times New Roman" w:cs="Times New Roman"/>
          <w:sz w:val="24"/>
          <w:szCs w:val="24"/>
        </w:rPr>
        <w:t xml:space="preserve"> </w:t>
      </w:r>
      <w:r w:rsidR="00BB437C" w:rsidRPr="00BB437C">
        <w:rPr>
          <w:rFonts w:ascii="Times New Roman" w:hAnsi="Times New Roman" w:cs="Times New Roman"/>
          <w:sz w:val="24"/>
          <w:szCs w:val="24"/>
        </w:rPr>
        <w:t xml:space="preserve">Институт физики атмосферы им. </w:t>
      </w:r>
      <w:proofErr w:type="spellStart"/>
      <w:r w:rsidR="00BB437C" w:rsidRPr="00BB437C">
        <w:rPr>
          <w:rFonts w:ascii="Times New Roman" w:hAnsi="Times New Roman" w:cs="Times New Roman"/>
          <w:sz w:val="24"/>
          <w:szCs w:val="24"/>
        </w:rPr>
        <w:t>А.М.Обухова</w:t>
      </w:r>
      <w:proofErr w:type="spellEnd"/>
      <w:r w:rsidR="00BB437C" w:rsidRPr="00BB437C">
        <w:rPr>
          <w:rFonts w:ascii="Times New Roman" w:hAnsi="Times New Roman" w:cs="Times New Roman"/>
          <w:sz w:val="24"/>
          <w:szCs w:val="24"/>
        </w:rPr>
        <w:t xml:space="preserve">, Московский государственный университет имени </w:t>
      </w:r>
      <w:proofErr w:type="spellStart"/>
      <w:r w:rsidR="00BB437C" w:rsidRPr="00BB437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BB437C" w:rsidRPr="00BB437C">
        <w:rPr>
          <w:rFonts w:ascii="Times New Roman" w:hAnsi="Times New Roman" w:cs="Times New Roman"/>
          <w:sz w:val="24"/>
          <w:szCs w:val="24"/>
        </w:rPr>
        <w:t xml:space="preserve">, Научно-исследовательский вычислительный центр, </w:t>
      </w:r>
      <w:hyperlink r:id="rId8" w:history="1">
        <w:r w:rsidR="000535B1" w:rsidRPr="000535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repina</w:t>
        </w:r>
        <w:r w:rsidR="000535B1" w:rsidRPr="000C638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535B1" w:rsidRPr="000535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ifaran</w:t>
        </w:r>
        <w:r w:rsidR="000535B1" w:rsidRPr="000C63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35B1" w:rsidRPr="000535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bookmarkEnd w:id="0"/>
    <w:p w14:paraId="64D7264C" w14:textId="51F94C31" w:rsidR="00855028" w:rsidRPr="003B3CE6" w:rsidRDefault="00855028" w:rsidP="00F829F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CE6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455CF0B9" w14:textId="2CB6AAE8" w:rsidR="00855028" w:rsidRPr="00ED3D74" w:rsidRDefault="005F170B" w:rsidP="00F82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74">
        <w:rPr>
          <w:rFonts w:ascii="Times New Roman" w:hAnsi="Times New Roman" w:cs="Times New Roman"/>
          <w:sz w:val="24"/>
          <w:szCs w:val="24"/>
        </w:rPr>
        <w:tab/>
        <w:t xml:space="preserve">Метан – один из </w:t>
      </w:r>
      <w:r w:rsidR="009D16F2" w:rsidRPr="009D16F2">
        <w:rPr>
          <w:rFonts w:ascii="Times New Roman" w:hAnsi="Times New Roman" w:cs="Times New Roman"/>
          <w:sz w:val="24"/>
          <w:szCs w:val="24"/>
        </w:rPr>
        <w:t xml:space="preserve">важнейших </w:t>
      </w:r>
      <w:r w:rsidRPr="00ED3D74">
        <w:rPr>
          <w:rFonts w:ascii="Times New Roman" w:hAnsi="Times New Roman" w:cs="Times New Roman"/>
          <w:sz w:val="24"/>
          <w:szCs w:val="24"/>
        </w:rPr>
        <w:t>парниковых газов</w:t>
      </w:r>
      <w:r w:rsidR="009D16F2" w:rsidRPr="009D16F2">
        <w:t xml:space="preserve"> </w:t>
      </w:r>
      <w:r w:rsidR="009D16F2" w:rsidRPr="009D16F2">
        <w:rPr>
          <w:rFonts w:ascii="Times New Roman" w:hAnsi="Times New Roman" w:cs="Times New Roman"/>
          <w:sz w:val="24"/>
          <w:szCs w:val="24"/>
        </w:rPr>
        <w:t>в атмосфере Земли</w:t>
      </w:r>
      <w:r w:rsidRPr="00ED3D74">
        <w:rPr>
          <w:rFonts w:ascii="Times New Roman" w:hAnsi="Times New Roman" w:cs="Times New Roman"/>
          <w:sz w:val="24"/>
          <w:szCs w:val="24"/>
        </w:rPr>
        <w:t>. Несмотря на то, что его концентраци</w:t>
      </w:r>
      <w:r w:rsidR="009D16F2">
        <w:rPr>
          <w:rFonts w:ascii="Times New Roman" w:hAnsi="Times New Roman" w:cs="Times New Roman"/>
          <w:sz w:val="24"/>
          <w:szCs w:val="24"/>
        </w:rPr>
        <w:t>я</w:t>
      </w:r>
      <w:r w:rsidRPr="00ED3D74">
        <w:rPr>
          <w:rFonts w:ascii="Times New Roman" w:hAnsi="Times New Roman" w:cs="Times New Roman"/>
          <w:sz w:val="24"/>
          <w:szCs w:val="24"/>
        </w:rPr>
        <w:t xml:space="preserve"> в атмосфере не велик</w:t>
      </w:r>
      <w:r w:rsidR="009D16F2">
        <w:rPr>
          <w:rFonts w:ascii="Times New Roman" w:hAnsi="Times New Roman" w:cs="Times New Roman"/>
          <w:sz w:val="24"/>
          <w:szCs w:val="24"/>
        </w:rPr>
        <w:t>а</w:t>
      </w:r>
      <w:r w:rsidRPr="00ED3D74">
        <w:rPr>
          <w:rFonts w:ascii="Times New Roman" w:hAnsi="Times New Roman" w:cs="Times New Roman"/>
          <w:sz w:val="24"/>
          <w:szCs w:val="24"/>
        </w:rPr>
        <w:t xml:space="preserve"> (около </w:t>
      </w:r>
      <w:r w:rsidR="009D16F2">
        <w:rPr>
          <w:rFonts w:ascii="Times New Roman" w:hAnsi="Times New Roman" w:cs="Times New Roman"/>
          <w:sz w:val="24"/>
          <w:szCs w:val="24"/>
        </w:rPr>
        <w:t>1,774</w:t>
      </w:r>
      <w:r w:rsidR="009D16F2" w:rsidRPr="009D16F2">
        <w:rPr>
          <w:rFonts w:ascii="Times New Roman" w:hAnsi="Times New Roman" w:cs="Times New Roman"/>
          <w:sz w:val="24"/>
          <w:szCs w:val="24"/>
        </w:rPr>
        <w:t xml:space="preserve"> </w:t>
      </w:r>
      <w:r w:rsidR="009D16F2">
        <w:rPr>
          <w:rFonts w:ascii="Times New Roman" w:hAnsi="Times New Roman" w:cs="Times New Roman"/>
          <w:sz w:val="24"/>
          <w:szCs w:val="24"/>
          <w:lang w:val="en-US"/>
        </w:rPr>
        <w:t>ppb</w:t>
      </w:r>
      <w:r w:rsidRPr="00ED3D74">
        <w:rPr>
          <w:rFonts w:ascii="Times New Roman" w:hAnsi="Times New Roman" w:cs="Times New Roman"/>
          <w:sz w:val="24"/>
          <w:szCs w:val="24"/>
        </w:rPr>
        <w:t xml:space="preserve">), потенциал </w:t>
      </w:r>
      <w:r w:rsidR="009D16F2">
        <w:rPr>
          <w:rFonts w:ascii="Times New Roman" w:hAnsi="Times New Roman" w:cs="Times New Roman"/>
          <w:sz w:val="24"/>
          <w:szCs w:val="24"/>
        </w:rPr>
        <w:t>г</w:t>
      </w:r>
      <w:r w:rsidRPr="00ED3D74">
        <w:rPr>
          <w:rFonts w:ascii="Times New Roman" w:hAnsi="Times New Roman" w:cs="Times New Roman"/>
          <w:sz w:val="24"/>
          <w:szCs w:val="24"/>
        </w:rPr>
        <w:t>лобального потепления</w:t>
      </w:r>
      <w:r w:rsidR="00F21141" w:rsidRPr="00ED3D74">
        <w:rPr>
          <w:rFonts w:ascii="Times New Roman" w:hAnsi="Times New Roman" w:cs="Times New Roman"/>
          <w:sz w:val="24"/>
          <w:szCs w:val="24"/>
        </w:rPr>
        <w:t xml:space="preserve"> метана</w:t>
      </w:r>
      <w:r w:rsidRPr="00ED3D74">
        <w:rPr>
          <w:rFonts w:ascii="Times New Roman" w:hAnsi="Times New Roman" w:cs="Times New Roman"/>
          <w:sz w:val="24"/>
          <w:szCs w:val="24"/>
        </w:rPr>
        <w:t xml:space="preserve"> </w:t>
      </w:r>
      <w:r w:rsidR="009D16F2">
        <w:rPr>
          <w:rFonts w:ascii="Times New Roman" w:hAnsi="Times New Roman" w:cs="Times New Roman"/>
          <w:sz w:val="24"/>
          <w:szCs w:val="24"/>
        </w:rPr>
        <w:t xml:space="preserve">в </w:t>
      </w:r>
      <w:r w:rsidRPr="00ED3D74">
        <w:rPr>
          <w:rFonts w:ascii="Times New Roman" w:hAnsi="Times New Roman" w:cs="Times New Roman"/>
          <w:sz w:val="24"/>
          <w:szCs w:val="24"/>
        </w:rPr>
        <w:t>72</w:t>
      </w:r>
      <w:r w:rsidR="009D16F2">
        <w:rPr>
          <w:rFonts w:ascii="Times New Roman" w:hAnsi="Times New Roman" w:cs="Times New Roman"/>
          <w:sz w:val="24"/>
          <w:szCs w:val="24"/>
        </w:rPr>
        <w:t xml:space="preserve"> раза превышает потенциал диоксида углерода</w:t>
      </w:r>
      <w:r w:rsidRPr="00ED3D74">
        <w:rPr>
          <w:rFonts w:ascii="Times New Roman" w:hAnsi="Times New Roman" w:cs="Times New Roman"/>
          <w:sz w:val="24"/>
          <w:szCs w:val="24"/>
        </w:rPr>
        <w:t xml:space="preserve"> (для 20-летнего периода) [</w:t>
      </w:r>
      <w:r w:rsidR="00DD3A69">
        <w:rPr>
          <w:rFonts w:ascii="Times New Roman" w:hAnsi="Times New Roman" w:cs="Times New Roman"/>
          <w:sz w:val="24"/>
          <w:szCs w:val="24"/>
        </w:rPr>
        <w:t>1</w:t>
      </w:r>
      <w:r w:rsidRPr="00ED3D74">
        <w:rPr>
          <w:rFonts w:ascii="Times New Roman" w:hAnsi="Times New Roman" w:cs="Times New Roman"/>
          <w:sz w:val="24"/>
          <w:szCs w:val="24"/>
        </w:rPr>
        <w:t>].</w:t>
      </w:r>
      <w:r w:rsidR="00984BE6" w:rsidRPr="00ED3D74">
        <w:rPr>
          <w:rFonts w:ascii="Times New Roman" w:hAnsi="Times New Roman" w:cs="Times New Roman"/>
          <w:sz w:val="24"/>
          <w:szCs w:val="24"/>
        </w:rPr>
        <w:t xml:space="preserve"> </w:t>
      </w:r>
      <w:r w:rsidR="009D16F2" w:rsidRPr="009D16F2">
        <w:rPr>
          <w:rFonts w:ascii="Times New Roman" w:hAnsi="Times New Roman" w:cs="Times New Roman"/>
          <w:sz w:val="24"/>
          <w:szCs w:val="24"/>
        </w:rPr>
        <w:t>Разделяют природные и антропогенные и</w:t>
      </w:r>
      <w:r w:rsidR="00F21141" w:rsidRPr="00ED3D74">
        <w:rPr>
          <w:rFonts w:ascii="Times New Roman" w:hAnsi="Times New Roman" w:cs="Times New Roman"/>
          <w:sz w:val="24"/>
          <w:szCs w:val="24"/>
        </w:rPr>
        <w:t xml:space="preserve">сточники метана. К крупным природным источникам метана относятся болота, </w:t>
      </w:r>
      <w:r w:rsidR="009D16F2">
        <w:rPr>
          <w:rFonts w:ascii="Times New Roman" w:hAnsi="Times New Roman" w:cs="Times New Roman"/>
          <w:sz w:val="24"/>
          <w:szCs w:val="24"/>
        </w:rPr>
        <w:t>тропические лесные экосистемы</w:t>
      </w:r>
      <w:r w:rsidR="009D16F2" w:rsidRPr="009D16F2">
        <w:rPr>
          <w:rFonts w:ascii="Times New Roman" w:hAnsi="Times New Roman" w:cs="Times New Roman"/>
          <w:sz w:val="24"/>
          <w:szCs w:val="24"/>
        </w:rPr>
        <w:t>, континентальный шельф</w:t>
      </w:r>
      <w:r w:rsidR="00FA25E8" w:rsidRPr="00ED3D74">
        <w:rPr>
          <w:rFonts w:ascii="Times New Roman" w:hAnsi="Times New Roman" w:cs="Times New Roman"/>
          <w:sz w:val="24"/>
          <w:szCs w:val="24"/>
        </w:rPr>
        <w:t xml:space="preserve"> Мирово</w:t>
      </w:r>
      <w:r w:rsidR="009D16F2">
        <w:rPr>
          <w:rFonts w:ascii="Times New Roman" w:hAnsi="Times New Roman" w:cs="Times New Roman"/>
          <w:sz w:val="24"/>
          <w:szCs w:val="24"/>
        </w:rPr>
        <w:t>го</w:t>
      </w:r>
      <w:r w:rsidR="00FA25E8" w:rsidRPr="00ED3D74">
        <w:rPr>
          <w:rFonts w:ascii="Times New Roman" w:hAnsi="Times New Roman" w:cs="Times New Roman"/>
          <w:sz w:val="24"/>
          <w:szCs w:val="24"/>
        </w:rPr>
        <w:t xml:space="preserve"> океан</w:t>
      </w:r>
      <w:r w:rsidR="009D16F2">
        <w:rPr>
          <w:rFonts w:ascii="Times New Roman" w:hAnsi="Times New Roman" w:cs="Times New Roman"/>
          <w:sz w:val="24"/>
          <w:szCs w:val="24"/>
        </w:rPr>
        <w:t>а</w:t>
      </w:r>
      <w:r w:rsidR="00FA25E8" w:rsidRPr="00ED3D74">
        <w:rPr>
          <w:rFonts w:ascii="Times New Roman" w:hAnsi="Times New Roman" w:cs="Times New Roman"/>
          <w:sz w:val="24"/>
          <w:szCs w:val="24"/>
        </w:rPr>
        <w:t xml:space="preserve"> и др. Антропогенные источники – свалки</w:t>
      </w:r>
      <w:r w:rsidR="009D16F2" w:rsidRPr="009D16F2">
        <w:t xml:space="preserve"> </w:t>
      </w:r>
      <w:r w:rsidR="009D16F2" w:rsidRPr="009D16F2">
        <w:rPr>
          <w:rFonts w:ascii="Times New Roman" w:hAnsi="Times New Roman" w:cs="Times New Roman"/>
          <w:sz w:val="24"/>
          <w:szCs w:val="24"/>
        </w:rPr>
        <w:t>твёрдых бытовых отходов</w:t>
      </w:r>
      <w:r w:rsidR="00FA25E8" w:rsidRPr="00ED3D74">
        <w:rPr>
          <w:rFonts w:ascii="Times New Roman" w:hAnsi="Times New Roman" w:cs="Times New Roman"/>
          <w:sz w:val="24"/>
          <w:szCs w:val="24"/>
        </w:rPr>
        <w:t>, рисовые поля, пастбища крупного рогатого скота, а также искусственные водоемы [</w:t>
      </w:r>
      <w:r w:rsidR="00DD3A69">
        <w:rPr>
          <w:rFonts w:ascii="Times New Roman" w:hAnsi="Times New Roman" w:cs="Times New Roman"/>
          <w:sz w:val="24"/>
          <w:szCs w:val="24"/>
        </w:rPr>
        <w:t>2</w:t>
      </w:r>
      <w:r w:rsidR="00FA25E8" w:rsidRPr="00ED3D74">
        <w:rPr>
          <w:rFonts w:ascii="Times New Roman" w:hAnsi="Times New Roman" w:cs="Times New Roman"/>
          <w:sz w:val="24"/>
          <w:szCs w:val="24"/>
        </w:rPr>
        <w:t>]. По различным</w:t>
      </w:r>
      <w:r w:rsidR="009D16F2">
        <w:rPr>
          <w:rFonts w:ascii="Times New Roman" w:hAnsi="Times New Roman" w:cs="Times New Roman"/>
          <w:sz w:val="24"/>
          <w:szCs w:val="24"/>
        </w:rPr>
        <w:t xml:space="preserve"> </w:t>
      </w:r>
      <w:r w:rsidR="009D16F2" w:rsidRPr="009D16F2">
        <w:rPr>
          <w:rFonts w:ascii="Times New Roman" w:hAnsi="Times New Roman" w:cs="Times New Roman"/>
          <w:sz w:val="24"/>
          <w:szCs w:val="24"/>
        </w:rPr>
        <w:t xml:space="preserve">оценкам </w:t>
      </w:r>
      <w:r w:rsidR="00FA25E8" w:rsidRPr="00ED3D74">
        <w:rPr>
          <w:rFonts w:ascii="Times New Roman" w:hAnsi="Times New Roman" w:cs="Times New Roman"/>
          <w:sz w:val="24"/>
          <w:szCs w:val="24"/>
        </w:rPr>
        <w:t>[</w:t>
      </w:r>
      <w:r w:rsidR="00DD3A69">
        <w:rPr>
          <w:rFonts w:ascii="Times New Roman" w:hAnsi="Times New Roman" w:cs="Times New Roman"/>
          <w:sz w:val="24"/>
          <w:szCs w:val="24"/>
        </w:rPr>
        <w:t xml:space="preserve">2 – </w:t>
      </w:r>
      <w:r w:rsidR="00DD3A69" w:rsidRPr="00DD3A69">
        <w:rPr>
          <w:rFonts w:ascii="Times New Roman" w:hAnsi="Times New Roman" w:cs="Times New Roman"/>
          <w:sz w:val="24"/>
          <w:szCs w:val="24"/>
        </w:rPr>
        <w:t>6</w:t>
      </w:r>
      <w:r w:rsidR="00FA25E8" w:rsidRPr="00DD3A69">
        <w:rPr>
          <w:rFonts w:ascii="Times New Roman" w:hAnsi="Times New Roman" w:cs="Times New Roman"/>
          <w:sz w:val="24"/>
          <w:szCs w:val="24"/>
        </w:rPr>
        <w:t>]</w:t>
      </w:r>
      <w:r w:rsidR="00FA25E8" w:rsidRPr="00ED3D74">
        <w:rPr>
          <w:rFonts w:ascii="Times New Roman" w:hAnsi="Times New Roman" w:cs="Times New Roman"/>
          <w:sz w:val="24"/>
          <w:szCs w:val="24"/>
        </w:rPr>
        <w:t xml:space="preserve"> на водохранилища приходится от 0,5 до 10 % от общей эмиссии метана в атмосферу (2,4 – 122 </w:t>
      </w:r>
      <w:proofErr w:type="spellStart"/>
      <w:r w:rsidR="00FA25E8" w:rsidRPr="00ED3D74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="00FA25E8" w:rsidRPr="00ED3D74">
        <w:rPr>
          <w:rFonts w:ascii="Times New Roman" w:hAnsi="Times New Roman" w:cs="Times New Roman"/>
          <w:sz w:val="24"/>
          <w:szCs w:val="24"/>
        </w:rPr>
        <w:t xml:space="preserve"> в год). </w:t>
      </w:r>
    </w:p>
    <w:p w14:paraId="0E48B95F" w14:textId="1E8C8930" w:rsidR="009A1A0E" w:rsidRPr="00ED3D74" w:rsidRDefault="009A1A0E" w:rsidP="00F82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74">
        <w:rPr>
          <w:rFonts w:ascii="Times New Roman" w:hAnsi="Times New Roman" w:cs="Times New Roman"/>
          <w:sz w:val="24"/>
          <w:szCs w:val="24"/>
        </w:rPr>
        <w:tab/>
        <w:t>Метан образуется в водохранилищах как один из основных продуктов анаэробного разложения органического вещества в донных отложения</w:t>
      </w:r>
      <w:r w:rsidR="009D16F2">
        <w:rPr>
          <w:rFonts w:ascii="Times New Roman" w:hAnsi="Times New Roman" w:cs="Times New Roman"/>
          <w:sz w:val="24"/>
          <w:szCs w:val="24"/>
        </w:rPr>
        <w:t>х</w:t>
      </w:r>
      <w:r w:rsidRPr="00ED3D74">
        <w:rPr>
          <w:rFonts w:ascii="Times New Roman" w:hAnsi="Times New Roman" w:cs="Times New Roman"/>
          <w:sz w:val="24"/>
          <w:szCs w:val="24"/>
        </w:rPr>
        <w:t xml:space="preserve"> [</w:t>
      </w:r>
      <w:r w:rsidR="00DD3A69">
        <w:rPr>
          <w:rFonts w:ascii="Times New Roman" w:hAnsi="Times New Roman" w:cs="Times New Roman"/>
          <w:sz w:val="24"/>
          <w:szCs w:val="24"/>
        </w:rPr>
        <w:t>7</w:t>
      </w:r>
      <w:r w:rsidRPr="00ED3D74">
        <w:rPr>
          <w:rFonts w:ascii="Times New Roman" w:hAnsi="Times New Roman" w:cs="Times New Roman"/>
          <w:sz w:val="24"/>
          <w:szCs w:val="24"/>
        </w:rPr>
        <w:t>]. К поверхности воды он поднимается в виде диффузионного и пузырькового</w:t>
      </w:r>
      <w:r w:rsidR="009D16F2" w:rsidRPr="009D16F2">
        <w:rPr>
          <w:rFonts w:ascii="Times New Roman" w:hAnsi="Times New Roman" w:cs="Times New Roman"/>
          <w:sz w:val="24"/>
          <w:szCs w:val="24"/>
        </w:rPr>
        <w:t xml:space="preserve"> потока</w:t>
      </w:r>
      <w:r w:rsidRPr="00ED3D74">
        <w:rPr>
          <w:rFonts w:ascii="Times New Roman" w:hAnsi="Times New Roman" w:cs="Times New Roman"/>
          <w:sz w:val="24"/>
          <w:szCs w:val="24"/>
        </w:rPr>
        <w:t>.</w:t>
      </w:r>
      <w:r w:rsidR="009D16F2" w:rsidRPr="009D16F2">
        <w:rPr>
          <w:rFonts w:ascii="Times New Roman" w:hAnsi="Times New Roman" w:cs="Times New Roman"/>
          <w:sz w:val="24"/>
          <w:szCs w:val="24"/>
        </w:rPr>
        <w:t xml:space="preserve"> Первый поток, как правило, является относительно небольшим</w:t>
      </w:r>
      <w:r w:rsidRPr="00ED3D74">
        <w:rPr>
          <w:rFonts w:ascii="Times New Roman" w:hAnsi="Times New Roman" w:cs="Times New Roman"/>
          <w:sz w:val="24"/>
          <w:szCs w:val="24"/>
        </w:rPr>
        <w:t>, кроме того, растворенные молекулы метана подвержены окислению [</w:t>
      </w:r>
      <w:r w:rsidR="00F15E2F" w:rsidRPr="007E6619">
        <w:rPr>
          <w:rFonts w:ascii="Times New Roman" w:hAnsi="Times New Roman" w:cs="Times New Roman"/>
          <w:sz w:val="24"/>
          <w:szCs w:val="24"/>
        </w:rPr>
        <w:t>8</w:t>
      </w:r>
      <w:r w:rsidRPr="00ED3D74">
        <w:rPr>
          <w:rFonts w:ascii="Times New Roman" w:hAnsi="Times New Roman" w:cs="Times New Roman"/>
          <w:sz w:val="24"/>
          <w:szCs w:val="24"/>
        </w:rPr>
        <w:t>]. Пузырьковый поток практически не подвержен окислению метанотрофами (за исключением растворившихся в воде пузырьков). Достигнув поверхности воды, метан</w:t>
      </w:r>
      <w:r w:rsidR="009D16F2">
        <w:rPr>
          <w:rFonts w:ascii="Times New Roman" w:hAnsi="Times New Roman" w:cs="Times New Roman"/>
          <w:sz w:val="24"/>
          <w:szCs w:val="24"/>
        </w:rPr>
        <w:t xml:space="preserve"> </w:t>
      </w:r>
      <w:r w:rsidR="009D16F2" w:rsidRPr="009D16F2">
        <w:rPr>
          <w:rFonts w:ascii="Times New Roman" w:hAnsi="Times New Roman" w:cs="Times New Roman"/>
          <w:sz w:val="24"/>
          <w:szCs w:val="24"/>
        </w:rPr>
        <w:t xml:space="preserve">поступает в </w:t>
      </w:r>
      <w:r w:rsidRPr="00ED3D74">
        <w:rPr>
          <w:rFonts w:ascii="Times New Roman" w:hAnsi="Times New Roman" w:cs="Times New Roman"/>
          <w:sz w:val="24"/>
          <w:szCs w:val="24"/>
        </w:rPr>
        <w:t>атмосферу.</w:t>
      </w:r>
    </w:p>
    <w:p w14:paraId="72052435" w14:textId="5245B1E5" w:rsidR="009A1A0E" w:rsidRPr="00ED3D74" w:rsidRDefault="009A1A0E" w:rsidP="00F82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74">
        <w:rPr>
          <w:rFonts w:ascii="Times New Roman" w:hAnsi="Times New Roman" w:cs="Times New Roman"/>
          <w:sz w:val="24"/>
          <w:szCs w:val="24"/>
        </w:rPr>
        <w:tab/>
      </w:r>
      <w:r w:rsidR="00BE76F0" w:rsidRPr="00ED3D74">
        <w:rPr>
          <w:rFonts w:ascii="Times New Roman" w:hAnsi="Times New Roman" w:cs="Times New Roman"/>
          <w:sz w:val="24"/>
          <w:szCs w:val="24"/>
        </w:rPr>
        <w:t>Кроме вертикальных потоков метана, возможен также приток метана с впадающими в водоем речными водами, и сброс его в нижний бьеф, при котором наблюдается активная дегазация [</w:t>
      </w:r>
      <w:r w:rsidR="00F15E2F" w:rsidRPr="00F15E2F">
        <w:rPr>
          <w:rFonts w:ascii="Times New Roman" w:hAnsi="Times New Roman" w:cs="Times New Roman"/>
          <w:sz w:val="24"/>
          <w:szCs w:val="24"/>
        </w:rPr>
        <w:t>9</w:t>
      </w:r>
      <w:r w:rsidR="00BE76F0" w:rsidRPr="00ED3D74">
        <w:rPr>
          <w:rFonts w:ascii="Times New Roman" w:hAnsi="Times New Roman" w:cs="Times New Roman"/>
          <w:sz w:val="24"/>
          <w:szCs w:val="24"/>
        </w:rPr>
        <w:t xml:space="preserve">]. Значительный поток </w:t>
      </w:r>
      <w:r w:rsidR="009D16F2" w:rsidRPr="009D16F2">
        <w:rPr>
          <w:rFonts w:ascii="Times New Roman" w:hAnsi="Times New Roman" w:cs="Times New Roman"/>
          <w:sz w:val="24"/>
          <w:szCs w:val="24"/>
        </w:rPr>
        <w:t xml:space="preserve">метана в атмосферу </w:t>
      </w:r>
      <w:r w:rsidR="00BE76F0" w:rsidRPr="00ED3D74">
        <w:rPr>
          <w:rFonts w:ascii="Times New Roman" w:hAnsi="Times New Roman" w:cs="Times New Roman"/>
          <w:sz w:val="24"/>
          <w:szCs w:val="24"/>
        </w:rPr>
        <w:t xml:space="preserve">может наблюдаться с части акватории водохранилища, занятой </w:t>
      </w:r>
      <w:proofErr w:type="spellStart"/>
      <w:r w:rsidR="00BE76F0" w:rsidRPr="00ED3D74">
        <w:rPr>
          <w:rFonts w:ascii="Times New Roman" w:hAnsi="Times New Roman" w:cs="Times New Roman"/>
          <w:sz w:val="24"/>
          <w:szCs w:val="24"/>
        </w:rPr>
        <w:t>макрофитами</w:t>
      </w:r>
      <w:proofErr w:type="spellEnd"/>
      <w:r w:rsidR="009D16F2" w:rsidRPr="009D16F2">
        <w:rPr>
          <w:rFonts w:ascii="Times New Roman" w:hAnsi="Times New Roman" w:cs="Times New Roman"/>
          <w:sz w:val="24"/>
          <w:szCs w:val="24"/>
        </w:rPr>
        <w:t xml:space="preserve"> [</w:t>
      </w:r>
      <w:r w:rsidR="00DD3A69">
        <w:rPr>
          <w:rFonts w:ascii="Times New Roman" w:hAnsi="Times New Roman" w:cs="Times New Roman"/>
          <w:sz w:val="24"/>
          <w:szCs w:val="24"/>
        </w:rPr>
        <w:t>2</w:t>
      </w:r>
      <w:r w:rsidR="009D16F2" w:rsidRPr="009D16F2">
        <w:rPr>
          <w:rFonts w:ascii="Times New Roman" w:hAnsi="Times New Roman" w:cs="Times New Roman"/>
          <w:sz w:val="24"/>
          <w:szCs w:val="24"/>
        </w:rPr>
        <w:t>]</w:t>
      </w:r>
      <w:r w:rsidR="00BE76F0" w:rsidRPr="00ED3D74">
        <w:rPr>
          <w:rFonts w:ascii="Times New Roman" w:hAnsi="Times New Roman" w:cs="Times New Roman"/>
          <w:sz w:val="24"/>
          <w:szCs w:val="24"/>
        </w:rPr>
        <w:t>.</w:t>
      </w:r>
    </w:p>
    <w:p w14:paraId="7056436D" w14:textId="60C7032A" w:rsidR="00BE76F0" w:rsidRPr="009D16F2" w:rsidRDefault="00ED3D74" w:rsidP="00F829F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6F2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="006C0C76" w:rsidRPr="009D16F2">
        <w:rPr>
          <w:rFonts w:ascii="Times New Roman" w:hAnsi="Times New Roman" w:cs="Times New Roman"/>
          <w:b/>
          <w:bCs/>
          <w:sz w:val="24"/>
          <w:szCs w:val="24"/>
        </w:rPr>
        <w:t xml:space="preserve"> и методы</w:t>
      </w:r>
      <w:r w:rsidRPr="009D16F2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исследования</w:t>
      </w:r>
    </w:p>
    <w:p w14:paraId="52EF87EF" w14:textId="50D871DE" w:rsidR="00ED3D74" w:rsidRPr="00ED3D74" w:rsidRDefault="00ED3D74" w:rsidP="00F82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74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="009D16F2" w:rsidRPr="009D16F2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процессов, </w:t>
      </w:r>
      <w:r w:rsidR="009D16F2" w:rsidRPr="009D16F2">
        <w:rPr>
          <w:rFonts w:ascii="Times New Roman" w:hAnsi="Times New Roman" w:cs="Times New Roman"/>
          <w:sz w:val="24"/>
          <w:szCs w:val="24"/>
        </w:rPr>
        <w:t xml:space="preserve">обуславливающих перенос </w:t>
      </w:r>
      <w:r>
        <w:rPr>
          <w:rFonts w:ascii="Times New Roman" w:hAnsi="Times New Roman" w:cs="Times New Roman"/>
          <w:sz w:val="24"/>
          <w:szCs w:val="24"/>
        </w:rPr>
        <w:t xml:space="preserve">метана в </w:t>
      </w:r>
      <w:r w:rsidR="003B3CE6" w:rsidRPr="003B3CE6">
        <w:rPr>
          <w:rFonts w:ascii="Times New Roman" w:hAnsi="Times New Roman" w:cs="Times New Roman"/>
          <w:sz w:val="24"/>
          <w:szCs w:val="24"/>
        </w:rPr>
        <w:t>искусственном водном объекте, б</w:t>
      </w:r>
      <w:r>
        <w:rPr>
          <w:rFonts w:ascii="Times New Roman" w:hAnsi="Times New Roman" w:cs="Times New Roman"/>
          <w:sz w:val="24"/>
          <w:szCs w:val="24"/>
        </w:rPr>
        <w:t>ыло выбрано Можайское водохранилище. Это слабопроточное водохранилище долинного типа (</w:t>
      </w:r>
      <w:r w:rsidR="003B3CE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оэффициент водообмена = 1,78 </w:t>
      </w:r>
      <w:r w:rsidRPr="00ED3D74">
        <w:rPr>
          <w:rFonts w:ascii="Times New Roman" w:hAnsi="Times New Roman" w:cs="Times New Roman"/>
          <w:sz w:val="24"/>
          <w:szCs w:val="24"/>
        </w:rPr>
        <w:t>[</w:t>
      </w:r>
      <w:r w:rsidR="00F15E2F" w:rsidRPr="00F15E2F">
        <w:rPr>
          <w:rFonts w:ascii="Times New Roman" w:hAnsi="Times New Roman" w:cs="Times New Roman"/>
          <w:sz w:val="24"/>
          <w:szCs w:val="24"/>
        </w:rPr>
        <w:t>10</w:t>
      </w:r>
      <w:r w:rsidRPr="00ED3D74">
        <w:rPr>
          <w:rFonts w:ascii="Times New Roman" w:hAnsi="Times New Roman" w:cs="Times New Roman"/>
          <w:sz w:val="24"/>
          <w:szCs w:val="24"/>
        </w:rPr>
        <w:t>])</w:t>
      </w:r>
      <w:r>
        <w:rPr>
          <w:rFonts w:ascii="Times New Roman" w:hAnsi="Times New Roman" w:cs="Times New Roman"/>
          <w:sz w:val="24"/>
          <w:szCs w:val="24"/>
        </w:rPr>
        <w:t>, расположенное в верховьях реки Москвы. Плотина была введена в эксплуатацию в 1962 году.</w:t>
      </w:r>
    </w:p>
    <w:p w14:paraId="3C12DEB2" w14:textId="21040D80" w:rsidR="00ED3D74" w:rsidRDefault="00ED3D74" w:rsidP="00F829F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ED3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Pr="00ED3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водоема</w:t>
      </w:r>
      <w:r w:rsidRPr="00ED3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ED3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Pr="00ED3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D3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течение</w:t>
      </w:r>
      <w:r w:rsidRPr="00ED3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более 50 лет, </w:t>
      </w:r>
      <w:r w:rsidR="003B3CE6">
        <w:rPr>
          <w:rFonts w:ascii="Times New Roman" w:hAnsi="Times New Roman" w:cs="Times New Roman"/>
          <w:sz w:val="24"/>
          <w:szCs w:val="24"/>
        </w:rPr>
        <w:t>в</w:t>
      </w:r>
      <w:r w:rsidR="003B3CE6" w:rsidRPr="003B3CE6">
        <w:t xml:space="preserve"> </w:t>
      </w:r>
      <w:r w:rsidR="003B3CE6" w:rsidRPr="003B3CE6">
        <w:rPr>
          <w:rFonts w:ascii="Times New Roman" w:hAnsi="Times New Roman" w:cs="Times New Roman"/>
          <w:sz w:val="24"/>
          <w:szCs w:val="24"/>
        </w:rPr>
        <w:t>том числе, проведено множество исследований функционирования</w:t>
      </w:r>
      <w:r w:rsidR="003B3CE6">
        <w:rPr>
          <w:rFonts w:ascii="Times New Roman" w:hAnsi="Times New Roman" w:cs="Times New Roman"/>
          <w:sz w:val="24"/>
          <w:szCs w:val="24"/>
        </w:rPr>
        <w:t xml:space="preserve"> разных</w:t>
      </w:r>
      <w:r w:rsidR="003B3CE6" w:rsidRPr="003B3CE6">
        <w:rPr>
          <w:rFonts w:ascii="Times New Roman" w:hAnsi="Times New Roman" w:cs="Times New Roman"/>
          <w:sz w:val="24"/>
          <w:szCs w:val="24"/>
        </w:rPr>
        <w:t xml:space="preserve"> экосистем</w:t>
      </w:r>
      <w:r>
        <w:rPr>
          <w:rFonts w:ascii="Times New Roman" w:hAnsi="Times New Roman" w:cs="Times New Roman"/>
          <w:sz w:val="24"/>
          <w:szCs w:val="24"/>
        </w:rPr>
        <w:t>. Наблюдения за потоками метана на границах раздела сред «донные отложения – вода» и «вода – атмосфера» ведутся здесь</w:t>
      </w:r>
      <w:r w:rsidR="003B3CE6" w:rsidRPr="003B3CE6">
        <w:rPr>
          <w:rFonts w:ascii="Times New Roman" w:hAnsi="Times New Roman" w:cs="Times New Roman"/>
          <w:sz w:val="24"/>
          <w:szCs w:val="24"/>
        </w:rPr>
        <w:t xml:space="preserve"> последние</w:t>
      </w:r>
      <w:r w:rsidR="003B3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лет. Основные измерения проводятся в летний период, когда характерна наибольшая пространственно-временная изменчивость потоков.</w:t>
      </w:r>
    </w:p>
    <w:p w14:paraId="23ED9B61" w14:textId="6D6E8D49" w:rsidR="00C85E23" w:rsidRDefault="006C0C76" w:rsidP="00F829F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изучения пространственно-временной динамики потоков метана на водохранилище было выбрано 5 опорных станций наблюдений на его продольном профиле в характерных участках – от верховьев водоема с небольшими глубинами, где прослеживается влияние впадающих рек Москвы и Лусянки, к нижней его части с более спокойным </w:t>
      </w:r>
      <w:r w:rsidR="00C85E23" w:rsidRPr="00C85E23">
        <w:rPr>
          <w:rFonts w:ascii="Times New Roman" w:hAnsi="Times New Roman" w:cs="Times New Roman"/>
          <w:sz w:val="24"/>
          <w:szCs w:val="24"/>
        </w:rPr>
        <w:t xml:space="preserve">режимом течений </w:t>
      </w:r>
      <w:r>
        <w:rPr>
          <w:rFonts w:ascii="Times New Roman" w:hAnsi="Times New Roman" w:cs="Times New Roman"/>
          <w:sz w:val="24"/>
          <w:szCs w:val="24"/>
        </w:rPr>
        <w:t>и большими глубинами</w:t>
      </w:r>
      <w:r w:rsidR="00C85E23">
        <w:rPr>
          <w:rFonts w:ascii="Times New Roman" w:hAnsi="Times New Roman" w:cs="Times New Roman"/>
          <w:sz w:val="24"/>
          <w:szCs w:val="24"/>
        </w:rPr>
        <w:t xml:space="preserve"> (Рис.1)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2F1A70" w14:textId="1F74B276" w:rsidR="00C85E23" w:rsidRDefault="00C85E23" w:rsidP="009138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C5A46C" wp14:editId="28DEA8CF">
            <wp:extent cx="5021580" cy="1136364"/>
            <wp:effectExtent l="0" t="0" r="762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594" cy="115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F2A03" w14:textId="3080681B" w:rsidR="00C85E23" w:rsidRDefault="00C85E23" w:rsidP="00C8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Рис.1. Схема Можайского водохранилища с опорными станциями наблюдений</w:t>
      </w:r>
    </w:p>
    <w:p w14:paraId="75832ED5" w14:textId="5AF6C3DD" w:rsidR="002E5645" w:rsidRDefault="006C0C76" w:rsidP="00F829F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</w:t>
      </w:r>
      <w:r w:rsidRPr="006C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Pr="006C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гидролого-гидрохимических синхронных съемок на каждой станции производится отбор проб для последующего определения концентрации метана в воде</w:t>
      </w:r>
      <w:r w:rsidR="00C85E23">
        <w:rPr>
          <w:rFonts w:ascii="Times New Roman" w:hAnsi="Times New Roman" w:cs="Times New Roman"/>
          <w:sz w:val="24"/>
          <w:szCs w:val="24"/>
        </w:rPr>
        <w:t xml:space="preserve"> по методу «</w:t>
      </w:r>
      <w:r w:rsidR="00C85E23">
        <w:rPr>
          <w:rFonts w:ascii="Times New Roman" w:hAnsi="Times New Roman" w:cs="Times New Roman"/>
          <w:sz w:val="24"/>
          <w:szCs w:val="24"/>
          <w:lang w:val="en-US"/>
        </w:rPr>
        <w:t>headspace</w:t>
      </w:r>
      <w:r w:rsidR="00C85E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и определение потоков на границах раздела сред</w:t>
      </w:r>
      <w:r w:rsidR="00C85E23">
        <w:rPr>
          <w:rFonts w:ascii="Times New Roman" w:hAnsi="Times New Roman" w:cs="Times New Roman"/>
          <w:sz w:val="24"/>
          <w:szCs w:val="24"/>
        </w:rPr>
        <w:t xml:space="preserve"> методом камер </w:t>
      </w:r>
      <w:r w:rsidR="00C85E23" w:rsidRPr="00C85E23">
        <w:rPr>
          <w:rFonts w:ascii="Times New Roman" w:hAnsi="Times New Roman" w:cs="Times New Roman"/>
          <w:sz w:val="24"/>
          <w:szCs w:val="24"/>
        </w:rPr>
        <w:t>[</w:t>
      </w:r>
      <w:r w:rsidR="00F15E2F" w:rsidRPr="00F15E2F">
        <w:rPr>
          <w:rFonts w:ascii="Times New Roman" w:hAnsi="Times New Roman" w:cs="Times New Roman"/>
          <w:sz w:val="24"/>
          <w:szCs w:val="24"/>
        </w:rPr>
        <w:t>11</w:t>
      </w:r>
      <w:r w:rsidR="00C85E23" w:rsidRPr="00C85E2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Каждая</w:t>
      </w:r>
      <w:r w:rsidRPr="006C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серия</w:t>
      </w:r>
      <w:r w:rsidRPr="006C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измерений</w:t>
      </w:r>
      <w:r w:rsidRPr="006C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сопровождается</w:t>
      </w:r>
      <w:r w:rsidRPr="006C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зондированием</w:t>
      </w:r>
      <w:r w:rsidRPr="006C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водной</w:t>
      </w:r>
      <w:r w:rsidRPr="006C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толщи</w:t>
      </w:r>
      <w:r w:rsidRPr="006C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C85E23" w:rsidRPr="00C85E23">
        <w:rPr>
          <w:rFonts w:ascii="Times New Roman" w:hAnsi="Times New Roman" w:cs="Times New Roman"/>
          <w:sz w:val="24"/>
          <w:szCs w:val="24"/>
        </w:rPr>
        <w:t>получения инфо</w:t>
      </w:r>
      <w:r>
        <w:rPr>
          <w:rFonts w:ascii="Times New Roman" w:hAnsi="Times New Roman" w:cs="Times New Roman"/>
          <w:sz w:val="24"/>
          <w:szCs w:val="24"/>
        </w:rPr>
        <w:t>рмации о распределении температуры, содержания растворенного кислорода и электропроводности по глубине.</w:t>
      </w:r>
      <w:r w:rsidR="002E5645">
        <w:rPr>
          <w:rFonts w:ascii="Times New Roman" w:hAnsi="Times New Roman" w:cs="Times New Roman"/>
          <w:sz w:val="24"/>
          <w:szCs w:val="24"/>
        </w:rPr>
        <w:t xml:space="preserve"> </w:t>
      </w:r>
      <w:r w:rsidR="00C85E23">
        <w:rPr>
          <w:rFonts w:ascii="Times New Roman" w:hAnsi="Times New Roman" w:cs="Times New Roman"/>
          <w:sz w:val="24"/>
          <w:szCs w:val="24"/>
        </w:rPr>
        <w:t xml:space="preserve">На станции </w:t>
      </w:r>
      <w:r w:rsidR="00C85E2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E5645" w:rsidRPr="002E5645">
        <w:rPr>
          <w:rFonts w:ascii="Times New Roman" w:hAnsi="Times New Roman" w:cs="Times New Roman"/>
          <w:sz w:val="24"/>
          <w:szCs w:val="24"/>
        </w:rPr>
        <w:t xml:space="preserve"> </w:t>
      </w:r>
      <w:r w:rsidR="002E5645">
        <w:rPr>
          <w:rFonts w:ascii="Times New Roman" w:hAnsi="Times New Roman" w:cs="Times New Roman"/>
          <w:sz w:val="24"/>
          <w:szCs w:val="24"/>
        </w:rPr>
        <w:t>производятся более частые рейдовые наблюдения схожего состава полевых работ.</w:t>
      </w:r>
    </w:p>
    <w:p w14:paraId="1C872A4C" w14:textId="4C305338" w:rsidR="002E5645" w:rsidRDefault="00C453B8" w:rsidP="00F829F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полученные пробы обрабаты</w:t>
      </w:r>
      <w:r w:rsidR="00F829F1">
        <w:rPr>
          <w:rFonts w:ascii="Times New Roman" w:hAnsi="Times New Roman" w:cs="Times New Roman"/>
          <w:sz w:val="24"/>
          <w:szCs w:val="24"/>
        </w:rPr>
        <w:t>вались</w:t>
      </w:r>
      <w:r>
        <w:rPr>
          <w:rFonts w:ascii="Times New Roman" w:hAnsi="Times New Roman" w:cs="Times New Roman"/>
          <w:sz w:val="24"/>
          <w:szCs w:val="24"/>
        </w:rPr>
        <w:t xml:space="preserve"> на газовом хроматографе для получения</w:t>
      </w:r>
      <w:r w:rsidR="00F829F1">
        <w:rPr>
          <w:rFonts w:ascii="Times New Roman" w:hAnsi="Times New Roman" w:cs="Times New Roman"/>
          <w:sz w:val="24"/>
          <w:szCs w:val="24"/>
        </w:rPr>
        <w:t xml:space="preserve"> значений</w:t>
      </w:r>
      <w:r>
        <w:rPr>
          <w:rFonts w:ascii="Times New Roman" w:hAnsi="Times New Roman" w:cs="Times New Roman"/>
          <w:sz w:val="24"/>
          <w:szCs w:val="24"/>
        </w:rPr>
        <w:t xml:space="preserve"> концентрации метана в воде и в воздухе.</w:t>
      </w:r>
    </w:p>
    <w:p w14:paraId="53D223B3" w14:textId="49519D4A" w:rsidR="00A63DFE" w:rsidRPr="00C85E23" w:rsidRDefault="00A63DFE" w:rsidP="00F829F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E23">
        <w:rPr>
          <w:rFonts w:ascii="Times New Roman" w:hAnsi="Times New Roman" w:cs="Times New Roman"/>
          <w:b/>
          <w:bCs/>
          <w:sz w:val="24"/>
          <w:szCs w:val="24"/>
        </w:rPr>
        <w:t>Результаты полевых наблюдений</w:t>
      </w:r>
    </w:p>
    <w:p w14:paraId="5B0BEE7B" w14:textId="3386B5CD" w:rsidR="000E41A1" w:rsidRDefault="00A63DFE" w:rsidP="00F82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9F1">
        <w:rPr>
          <w:rFonts w:ascii="Times New Roman" w:hAnsi="Times New Roman" w:cs="Times New Roman"/>
          <w:sz w:val="24"/>
          <w:szCs w:val="24"/>
        </w:rPr>
        <w:t>По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>результатам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>полевых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>измерений</w:t>
      </w:r>
      <w:r w:rsidR="00F829F1" w:rsidRPr="00F829F1">
        <w:rPr>
          <w:rFonts w:ascii="Times New Roman" w:hAnsi="Times New Roman" w:cs="Times New Roman"/>
          <w:sz w:val="24"/>
          <w:szCs w:val="24"/>
        </w:rPr>
        <w:t>,</w:t>
      </w:r>
      <w:r w:rsidR="00F829F1">
        <w:rPr>
          <w:rFonts w:ascii="Times New Roman" w:hAnsi="Times New Roman" w:cs="Times New Roman"/>
          <w:sz w:val="24"/>
          <w:szCs w:val="24"/>
        </w:rPr>
        <w:t xml:space="preserve"> проводимых в течение 5 лет, прослеживается закономерность внутригодовой изменчивости потока метана в атмосферу. Зимой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>из</w:t>
      </w:r>
      <w:r w:rsidR="00F829F1" w:rsidRPr="00F829F1">
        <w:rPr>
          <w:rFonts w:ascii="Times New Roman" w:hAnsi="Times New Roman" w:cs="Times New Roman"/>
          <w:sz w:val="24"/>
          <w:szCs w:val="24"/>
        </w:rPr>
        <w:t>-</w:t>
      </w:r>
      <w:r w:rsidR="00F829F1">
        <w:rPr>
          <w:rFonts w:ascii="Times New Roman" w:hAnsi="Times New Roman" w:cs="Times New Roman"/>
          <w:sz w:val="24"/>
          <w:szCs w:val="24"/>
        </w:rPr>
        <w:t>за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>ледяного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>покрова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>выброс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>метана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>в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>атмосферу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>практически не происходит, однако, метан, поступающий к нижней кромке льда, может попадать в его молекулярную структуру и таким образом накапливаться в нем, не окисляясь. Из</w:t>
      </w:r>
      <w:r w:rsidR="00F829F1" w:rsidRPr="00F829F1">
        <w:rPr>
          <w:rFonts w:ascii="Times New Roman" w:hAnsi="Times New Roman" w:cs="Times New Roman"/>
          <w:sz w:val="24"/>
          <w:szCs w:val="24"/>
        </w:rPr>
        <w:t>-</w:t>
      </w:r>
      <w:r w:rsidR="00F829F1">
        <w:rPr>
          <w:rFonts w:ascii="Times New Roman" w:hAnsi="Times New Roman" w:cs="Times New Roman"/>
          <w:sz w:val="24"/>
          <w:szCs w:val="24"/>
        </w:rPr>
        <w:t>за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>этого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>весной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>при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>таянии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>льда</w:t>
      </w:r>
      <w:r w:rsidR="00F829F1" w:rsidRPr="00F829F1">
        <w:rPr>
          <w:rFonts w:ascii="Times New Roman" w:hAnsi="Times New Roman" w:cs="Times New Roman"/>
          <w:sz w:val="24"/>
          <w:szCs w:val="24"/>
        </w:rPr>
        <w:t xml:space="preserve"> </w:t>
      </w:r>
      <w:r w:rsidR="00F829F1">
        <w:rPr>
          <w:rFonts w:ascii="Times New Roman" w:hAnsi="Times New Roman" w:cs="Times New Roman"/>
          <w:sz w:val="24"/>
          <w:szCs w:val="24"/>
        </w:rPr>
        <w:t xml:space="preserve">поток метана в атмосферу может быть весьма значительным. </w:t>
      </w:r>
      <w:r w:rsidR="000E41A1">
        <w:rPr>
          <w:rFonts w:ascii="Times New Roman" w:hAnsi="Times New Roman" w:cs="Times New Roman"/>
          <w:sz w:val="24"/>
          <w:szCs w:val="24"/>
        </w:rPr>
        <w:t>Однако, измерений в то время не проводилось из-за сложной ледовой обстановки на водоеме, которая как правило наблюдается в этот период.</w:t>
      </w:r>
    </w:p>
    <w:p w14:paraId="199306AC" w14:textId="56B701C8" w:rsidR="000E41A1" w:rsidRDefault="000E41A1" w:rsidP="00F82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Весной в водохранилище наблюдается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гомотермия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поэтому водная толща хорошо перемешана и насыщена кислородом. Поток метана в это время не</w:t>
      </w:r>
      <w:r w:rsidR="008C5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 из-за высокого содержания О</w:t>
      </w:r>
      <w:r w:rsidRPr="000E41A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а также из-за </w:t>
      </w:r>
      <w:r w:rsidR="00C85E23" w:rsidRPr="00C85E23">
        <w:rPr>
          <w:rFonts w:ascii="Times New Roman" w:hAnsi="Times New Roman" w:cs="Times New Roman"/>
          <w:sz w:val="24"/>
          <w:szCs w:val="24"/>
        </w:rPr>
        <w:t xml:space="preserve">низких значений температуры </w:t>
      </w:r>
      <w:r>
        <w:rPr>
          <w:rFonts w:ascii="Times New Roman" w:hAnsi="Times New Roman" w:cs="Times New Roman"/>
          <w:sz w:val="24"/>
          <w:szCs w:val="24"/>
        </w:rPr>
        <w:t xml:space="preserve">воды, </w:t>
      </w:r>
      <w:r w:rsidR="00B61530">
        <w:rPr>
          <w:rFonts w:ascii="Times New Roman" w:hAnsi="Times New Roman" w:cs="Times New Roman"/>
          <w:sz w:val="24"/>
          <w:szCs w:val="24"/>
        </w:rPr>
        <w:t xml:space="preserve">при которых не наблюдается интенсивной продукции органического вещества и его разложения. По результатам измерений в это время года поток метана в атмосферу </w:t>
      </w:r>
      <w:r w:rsidR="00C85E23" w:rsidRPr="00C85E23">
        <w:rPr>
          <w:rFonts w:ascii="Times New Roman" w:hAnsi="Times New Roman" w:cs="Times New Roman"/>
          <w:sz w:val="24"/>
          <w:szCs w:val="24"/>
        </w:rPr>
        <w:t xml:space="preserve">в среднем по </w:t>
      </w:r>
      <w:r w:rsidR="00B61530">
        <w:rPr>
          <w:rFonts w:ascii="Times New Roman" w:hAnsi="Times New Roman" w:cs="Times New Roman"/>
          <w:sz w:val="24"/>
          <w:szCs w:val="24"/>
        </w:rPr>
        <w:t>водоем</w:t>
      </w:r>
      <w:r w:rsidR="00C85E23">
        <w:rPr>
          <w:rFonts w:ascii="Times New Roman" w:hAnsi="Times New Roman" w:cs="Times New Roman"/>
          <w:sz w:val="24"/>
          <w:szCs w:val="24"/>
        </w:rPr>
        <w:t>у</w:t>
      </w:r>
      <w:r w:rsidR="00B61530">
        <w:rPr>
          <w:rFonts w:ascii="Times New Roman" w:hAnsi="Times New Roman" w:cs="Times New Roman"/>
          <w:sz w:val="24"/>
          <w:szCs w:val="24"/>
        </w:rPr>
        <w:t xml:space="preserve"> не превышает 2,5 – 3 мгС</w:t>
      </w:r>
      <w:r w:rsidR="00C85E23" w:rsidRPr="00C85E23">
        <w:rPr>
          <w:rFonts w:ascii="Times New Roman" w:hAnsi="Times New Roman" w:cs="Times New Roman"/>
          <w:sz w:val="24"/>
          <w:szCs w:val="24"/>
        </w:rPr>
        <w:t>-CH</w:t>
      </w:r>
      <w:r w:rsidR="00C85E23" w:rsidRPr="00C85E2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85E23" w:rsidRPr="00C85E23">
        <w:rPr>
          <w:rFonts w:ascii="Times New Roman" w:hAnsi="Times New Roman" w:cs="Times New Roman"/>
          <w:sz w:val="24"/>
          <w:szCs w:val="24"/>
        </w:rPr>
        <w:t>/(м</w:t>
      </w:r>
      <w:r w:rsidR="00C85E23" w:rsidRPr="00C85E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85E23" w:rsidRPr="00C85E23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C85E23" w:rsidRPr="00C85E2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C85E23" w:rsidRPr="00C85E23">
        <w:rPr>
          <w:rFonts w:ascii="Times New Roman" w:hAnsi="Times New Roman" w:cs="Times New Roman"/>
          <w:sz w:val="24"/>
          <w:szCs w:val="24"/>
        </w:rPr>
        <w:t>).</w:t>
      </w:r>
    </w:p>
    <w:p w14:paraId="27BD9794" w14:textId="35248D3F" w:rsidR="00023DCB" w:rsidRDefault="00B61530" w:rsidP="00F82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Постепенно из-за повышения температуры воздуха и более интенсивного прогрева поверхностных горизонтов водохранилища</w:t>
      </w:r>
      <w:r w:rsidR="00A62B7D">
        <w:rPr>
          <w:rFonts w:ascii="Times New Roman" w:hAnsi="Times New Roman" w:cs="Times New Roman"/>
          <w:sz w:val="24"/>
          <w:szCs w:val="24"/>
        </w:rPr>
        <w:t xml:space="preserve"> возникает плотностная стратификация, которая усиливается при безветренной и теплой летней погоде, и может просуществовать, не разрушаясь, в течение всего летнего периода. Именно в летний период наблюдается наибольшая пространственно-временная изменчивость потоков метана на границах «донные отложения – вода» и «вода – атмосфера».</w:t>
      </w:r>
      <w:r w:rsidR="0002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4E496" w14:textId="70013EF8" w:rsidR="00B01E93" w:rsidRDefault="00023DCB" w:rsidP="00F82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Наибольшие значения эмиссии метана в атмосферу в летний период наблюдаются </w:t>
      </w:r>
      <w:r w:rsidR="009E4FA0">
        <w:rPr>
          <w:rFonts w:ascii="Times New Roman" w:hAnsi="Times New Roman" w:cs="Times New Roman"/>
          <w:sz w:val="24"/>
          <w:szCs w:val="24"/>
        </w:rPr>
        <w:t>в средней части водоема – где достаточная глубина для установления температурной стратификации и образования бескислородных условий в придонных горизонтах</w:t>
      </w:r>
      <w:r w:rsidR="00067F92">
        <w:rPr>
          <w:rFonts w:ascii="Times New Roman" w:hAnsi="Times New Roman" w:cs="Times New Roman"/>
          <w:sz w:val="24"/>
          <w:szCs w:val="24"/>
        </w:rPr>
        <w:t xml:space="preserve"> (Рис.2)</w:t>
      </w:r>
      <w:r w:rsidR="009E4FA0">
        <w:rPr>
          <w:rFonts w:ascii="Times New Roman" w:hAnsi="Times New Roman" w:cs="Times New Roman"/>
          <w:sz w:val="24"/>
          <w:szCs w:val="24"/>
        </w:rPr>
        <w:t xml:space="preserve">. При этом станция не должна быть слишком глубокой для стабильной седиментации свежего доступного для анаэробной деструкции органического вещества. В 2018 году, когда весь </w:t>
      </w:r>
      <w:r w:rsidR="009E4FA0">
        <w:rPr>
          <w:rFonts w:ascii="Times New Roman" w:hAnsi="Times New Roman" w:cs="Times New Roman"/>
          <w:sz w:val="24"/>
          <w:szCs w:val="24"/>
        </w:rPr>
        <w:lastRenderedPageBreak/>
        <w:t>летний период наблюдалась устойчивая стратификация</w:t>
      </w:r>
      <w:r w:rsidR="008C5E40">
        <w:rPr>
          <w:rFonts w:ascii="Times New Roman" w:hAnsi="Times New Roman" w:cs="Times New Roman"/>
          <w:sz w:val="24"/>
          <w:szCs w:val="24"/>
        </w:rPr>
        <w:t>,</w:t>
      </w:r>
      <w:r w:rsidR="009E4FA0">
        <w:rPr>
          <w:rFonts w:ascii="Times New Roman" w:hAnsi="Times New Roman" w:cs="Times New Roman"/>
          <w:sz w:val="24"/>
          <w:szCs w:val="24"/>
        </w:rPr>
        <w:t xml:space="preserve"> наибольшие значения потока метана в атмосферу, наблюдались на станции глубиной 8,5 м в средней части водоема (значение потока – 149 </w:t>
      </w:r>
      <w:r w:rsidR="008C5E40" w:rsidRPr="008C5E40">
        <w:rPr>
          <w:rFonts w:ascii="Times New Roman" w:hAnsi="Times New Roman" w:cs="Times New Roman"/>
          <w:sz w:val="24"/>
          <w:szCs w:val="24"/>
        </w:rPr>
        <w:t>мгС-CH</w:t>
      </w:r>
      <w:r w:rsidR="008C5E40" w:rsidRPr="008C5E4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C5E40" w:rsidRPr="008C5E40">
        <w:rPr>
          <w:rFonts w:ascii="Times New Roman" w:hAnsi="Times New Roman" w:cs="Times New Roman"/>
          <w:sz w:val="24"/>
          <w:szCs w:val="24"/>
        </w:rPr>
        <w:t>/(м</w:t>
      </w:r>
      <w:r w:rsidR="008C5E40" w:rsidRPr="008C5E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C5E40" w:rsidRPr="008C5E40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8C5E40" w:rsidRPr="008C5E4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8C5E40" w:rsidRPr="008C5E40">
        <w:rPr>
          <w:rFonts w:ascii="Times New Roman" w:hAnsi="Times New Roman" w:cs="Times New Roman"/>
          <w:sz w:val="24"/>
          <w:szCs w:val="24"/>
        </w:rPr>
        <w:t xml:space="preserve">)). </w:t>
      </w:r>
      <w:r w:rsidR="009E4FA0">
        <w:rPr>
          <w:rFonts w:ascii="Times New Roman" w:hAnsi="Times New Roman" w:cs="Times New Roman"/>
          <w:sz w:val="24"/>
          <w:szCs w:val="24"/>
        </w:rPr>
        <w:t xml:space="preserve">Если в результате </w:t>
      </w:r>
      <w:proofErr w:type="spellStart"/>
      <w:r w:rsidR="009E4FA0">
        <w:rPr>
          <w:rFonts w:ascii="Times New Roman" w:hAnsi="Times New Roman" w:cs="Times New Roman"/>
          <w:sz w:val="24"/>
          <w:szCs w:val="24"/>
        </w:rPr>
        <w:t>ветро</w:t>
      </w:r>
      <w:proofErr w:type="spellEnd"/>
      <w:r w:rsidR="009E4FA0">
        <w:rPr>
          <w:rFonts w:ascii="Times New Roman" w:hAnsi="Times New Roman" w:cs="Times New Roman"/>
          <w:sz w:val="24"/>
          <w:szCs w:val="24"/>
        </w:rPr>
        <w:t>-волнового воздействия водная толща была неоднократно перемешана за лето</w:t>
      </w:r>
      <w:r w:rsidR="00B01E93">
        <w:rPr>
          <w:rFonts w:ascii="Times New Roman" w:hAnsi="Times New Roman" w:cs="Times New Roman"/>
          <w:sz w:val="24"/>
          <w:szCs w:val="24"/>
        </w:rPr>
        <w:t>, то устойчивость стратификации не</w:t>
      </w:r>
      <w:r w:rsidR="008C5E40">
        <w:rPr>
          <w:rFonts w:ascii="Times New Roman" w:hAnsi="Times New Roman" w:cs="Times New Roman"/>
          <w:sz w:val="24"/>
          <w:szCs w:val="24"/>
        </w:rPr>
        <w:t xml:space="preserve"> становится </w:t>
      </w:r>
      <w:r w:rsidR="00B01E93">
        <w:rPr>
          <w:rFonts w:ascii="Times New Roman" w:hAnsi="Times New Roman" w:cs="Times New Roman"/>
          <w:sz w:val="24"/>
          <w:szCs w:val="24"/>
        </w:rPr>
        <w:t xml:space="preserve">значимым фактором изменчивости потока метана, так как большая часть водоема </w:t>
      </w:r>
      <w:r w:rsidR="008C5E40">
        <w:rPr>
          <w:rFonts w:ascii="Times New Roman" w:hAnsi="Times New Roman" w:cs="Times New Roman"/>
          <w:sz w:val="24"/>
          <w:szCs w:val="24"/>
        </w:rPr>
        <w:t xml:space="preserve">уже </w:t>
      </w:r>
      <w:r w:rsidR="00B01E93">
        <w:rPr>
          <w:rFonts w:ascii="Times New Roman" w:hAnsi="Times New Roman" w:cs="Times New Roman"/>
          <w:sz w:val="24"/>
          <w:szCs w:val="24"/>
        </w:rPr>
        <w:t>хорошо перемешана. В этом случае наибольший поток может наблюдаться на станции с небольшими глубинами, где окисляется меньше метана в воде. Поэтому летом 2019 г</w:t>
      </w:r>
      <w:r w:rsidR="008C5E40">
        <w:rPr>
          <w:rFonts w:ascii="Times New Roman" w:hAnsi="Times New Roman" w:cs="Times New Roman"/>
          <w:sz w:val="24"/>
          <w:szCs w:val="24"/>
        </w:rPr>
        <w:t>.</w:t>
      </w:r>
      <w:r w:rsidR="00B01E93">
        <w:rPr>
          <w:rFonts w:ascii="Times New Roman" w:hAnsi="Times New Roman" w:cs="Times New Roman"/>
          <w:sz w:val="24"/>
          <w:szCs w:val="24"/>
        </w:rPr>
        <w:t>, когда в конце июня – начале июня несколько раз была разрушена стратификация, наибольший поток метана в атмосферу наблюдался на станции глубиной 5,5 м и составлял 415 мгС</w:t>
      </w:r>
      <w:r w:rsidR="008C5E40" w:rsidRPr="008C5E40">
        <w:rPr>
          <w:rFonts w:ascii="Times New Roman" w:hAnsi="Times New Roman" w:cs="Times New Roman"/>
          <w:sz w:val="24"/>
          <w:szCs w:val="24"/>
        </w:rPr>
        <w:t>-CH</w:t>
      </w:r>
      <w:r w:rsidR="008C5E40" w:rsidRPr="008C5E4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C5E40" w:rsidRPr="008C5E40">
        <w:rPr>
          <w:rFonts w:ascii="Times New Roman" w:hAnsi="Times New Roman" w:cs="Times New Roman"/>
          <w:sz w:val="24"/>
          <w:szCs w:val="24"/>
        </w:rPr>
        <w:t>/(м</w:t>
      </w:r>
      <w:r w:rsidR="008C5E40" w:rsidRPr="008C5E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C5E40" w:rsidRPr="008C5E40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8C5E40" w:rsidRPr="008C5E4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8C5E40" w:rsidRPr="008C5E40">
        <w:rPr>
          <w:rFonts w:ascii="Times New Roman" w:hAnsi="Times New Roman" w:cs="Times New Roman"/>
          <w:sz w:val="24"/>
          <w:szCs w:val="24"/>
        </w:rPr>
        <w:t xml:space="preserve">). </w:t>
      </w:r>
      <w:r w:rsidR="00B01E93">
        <w:rPr>
          <w:rFonts w:ascii="Times New Roman" w:hAnsi="Times New Roman" w:cs="Times New Roman"/>
          <w:sz w:val="24"/>
          <w:szCs w:val="24"/>
        </w:rPr>
        <w:t xml:space="preserve">Такие большие значения потока достигаются из-за высокой доли пузырьковой составляющей, которая может достигать 97 – 99% от общего потока. </w:t>
      </w:r>
    </w:p>
    <w:p w14:paraId="31C58348" w14:textId="5610E0B8" w:rsidR="009138A0" w:rsidRDefault="009138A0" w:rsidP="009138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547C66" wp14:editId="628CFE9E">
            <wp:extent cx="4861560" cy="1944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354" cy="195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9CD35" w14:textId="2121571F" w:rsidR="009138A0" w:rsidRDefault="009138A0" w:rsidP="001556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Рис.2. </w:t>
      </w:r>
      <w:r w:rsidR="001556AB">
        <w:rPr>
          <w:rFonts w:ascii="Times New Roman" w:hAnsi="Times New Roman" w:cs="Times New Roman"/>
          <w:sz w:val="24"/>
          <w:szCs w:val="24"/>
        </w:rPr>
        <w:t xml:space="preserve">Пространственно-временная изменчивость потока </w:t>
      </w:r>
      <w:r>
        <w:rPr>
          <w:rFonts w:ascii="Times New Roman" w:hAnsi="Times New Roman" w:cs="Times New Roman"/>
          <w:sz w:val="24"/>
          <w:szCs w:val="24"/>
        </w:rPr>
        <w:t>метана в атмосферу за летний период</w:t>
      </w:r>
      <w:r w:rsidR="001556AB">
        <w:rPr>
          <w:rFonts w:ascii="Times New Roman" w:hAnsi="Times New Roman" w:cs="Times New Roman"/>
          <w:sz w:val="24"/>
          <w:szCs w:val="24"/>
        </w:rPr>
        <w:t xml:space="preserve"> 2018 и 2019 гг.</w:t>
      </w:r>
    </w:p>
    <w:p w14:paraId="53364B0F" w14:textId="3998D6BF" w:rsidR="00A62B7D" w:rsidRDefault="00A62B7D" w:rsidP="001556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Изменчивость потоков метана</w:t>
      </w:r>
      <w:r w:rsidR="00B01E93">
        <w:rPr>
          <w:rFonts w:ascii="Times New Roman" w:hAnsi="Times New Roman" w:cs="Times New Roman"/>
          <w:sz w:val="24"/>
          <w:szCs w:val="24"/>
        </w:rPr>
        <w:t xml:space="preserve"> в течение летнего периода</w:t>
      </w:r>
      <w:r>
        <w:rPr>
          <w:rFonts w:ascii="Times New Roman" w:hAnsi="Times New Roman" w:cs="Times New Roman"/>
          <w:sz w:val="24"/>
          <w:szCs w:val="24"/>
        </w:rPr>
        <w:t xml:space="preserve"> значительно различа</w:t>
      </w:r>
      <w:r w:rsidR="008C5E4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C5E4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C5E40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8C5E40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из-за конкретных синоптических условий. </w:t>
      </w:r>
      <w:r w:rsidR="00F42022">
        <w:rPr>
          <w:rFonts w:ascii="Times New Roman" w:hAnsi="Times New Roman" w:cs="Times New Roman"/>
          <w:sz w:val="24"/>
          <w:szCs w:val="24"/>
        </w:rPr>
        <w:t xml:space="preserve">Общая тенденция заключается в следующем: поток метана постепенно возрастает в течение летнего периода, из-за разложения органического вещества в </w:t>
      </w:r>
      <w:proofErr w:type="spellStart"/>
      <w:r w:rsidR="00F42022">
        <w:rPr>
          <w:rFonts w:ascii="Times New Roman" w:hAnsi="Times New Roman" w:cs="Times New Roman"/>
          <w:sz w:val="24"/>
          <w:szCs w:val="24"/>
        </w:rPr>
        <w:t>гиполимнионе</w:t>
      </w:r>
      <w:proofErr w:type="spellEnd"/>
      <w:r w:rsidR="00F42022">
        <w:rPr>
          <w:rFonts w:ascii="Times New Roman" w:hAnsi="Times New Roman" w:cs="Times New Roman"/>
          <w:sz w:val="24"/>
          <w:szCs w:val="24"/>
        </w:rPr>
        <w:t xml:space="preserve">, а также, при наличии бескислородных условий, его накопления в придонных горизонтах. </w:t>
      </w:r>
      <w:r w:rsidR="001556AB">
        <w:rPr>
          <w:rFonts w:ascii="Times New Roman" w:hAnsi="Times New Roman" w:cs="Times New Roman"/>
          <w:sz w:val="24"/>
          <w:szCs w:val="24"/>
        </w:rPr>
        <w:t>Максимум приходится на период начала осеннего перемешивания (2017, 2018 гг.) или на периоды прохождения холодных атмосферных фронтов, сопровождающихся штормовым ветром (конец июня 2019 г) (Рис.3).</w:t>
      </w:r>
    </w:p>
    <w:p w14:paraId="5B073294" w14:textId="67A7FCF5" w:rsidR="001556AB" w:rsidRDefault="001556AB" w:rsidP="001556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4F4C48" wp14:editId="34CE4479">
            <wp:extent cx="3314700" cy="21399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01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01F04" w14:textId="641091FD" w:rsidR="001556AB" w:rsidRPr="001556AB" w:rsidRDefault="001556AB" w:rsidP="00155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Рис.3.</w:t>
      </w:r>
      <w:r w:rsidR="0006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Изменчивость потока метана в атмосферу за лето 2015 –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станции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3D79340A" w14:textId="55D703F0" w:rsidR="00B05398" w:rsidRDefault="00B05398" w:rsidP="00A62B7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наиболее подробных измерений </w:t>
      </w:r>
      <w:r w:rsidR="001347A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E40">
        <w:rPr>
          <w:rFonts w:ascii="Times New Roman" w:hAnsi="Times New Roman" w:cs="Times New Roman"/>
          <w:sz w:val="24"/>
          <w:szCs w:val="24"/>
        </w:rPr>
        <w:t>2017 – 2019 гг.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оценка </w:t>
      </w:r>
      <w:r w:rsidR="008C5E40">
        <w:rPr>
          <w:rFonts w:ascii="Times New Roman" w:hAnsi="Times New Roman" w:cs="Times New Roman"/>
          <w:sz w:val="24"/>
          <w:szCs w:val="24"/>
        </w:rPr>
        <w:t xml:space="preserve">годового </w:t>
      </w:r>
      <w:r>
        <w:rPr>
          <w:rFonts w:ascii="Times New Roman" w:hAnsi="Times New Roman" w:cs="Times New Roman"/>
          <w:sz w:val="24"/>
          <w:szCs w:val="24"/>
        </w:rPr>
        <w:t>выброса метана в атмосферу с поверхности Можайского водохранилища.</w:t>
      </w:r>
      <w:r w:rsidR="001347A1">
        <w:rPr>
          <w:rFonts w:ascii="Times New Roman" w:hAnsi="Times New Roman" w:cs="Times New Roman"/>
          <w:sz w:val="24"/>
          <w:szCs w:val="24"/>
        </w:rPr>
        <w:t xml:space="preserve"> Наибольш</w:t>
      </w:r>
      <w:r w:rsidR="00375CF5">
        <w:rPr>
          <w:rFonts w:ascii="Times New Roman" w:hAnsi="Times New Roman" w:cs="Times New Roman"/>
          <w:sz w:val="24"/>
          <w:szCs w:val="24"/>
        </w:rPr>
        <w:t>ее значение было получено за 2019 год (617 тС</w:t>
      </w:r>
      <w:r w:rsidR="008C5E40" w:rsidRPr="008C5E40">
        <w:rPr>
          <w:rFonts w:ascii="Times New Roman" w:hAnsi="Times New Roman" w:cs="Times New Roman"/>
          <w:sz w:val="24"/>
          <w:szCs w:val="24"/>
        </w:rPr>
        <w:t>-CH</w:t>
      </w:r>
      <w:r w:rsidR="008C5E40" w:rsidRPr="008C5E4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75CF5">
        <w:rPr>
          <w:rFonts w:ascii="Times New Roman" w:hAnsi="Times New Roman" w:cs="Times New Roman"/>
          <w:sz w:val="24"/>
          <w:szCs w:val="24"/>
        </w:rPr>
        <w:t xml:space="preserve"> за год), из-за разрушения температурной стратификации летом в июне. Поток метана в атмосферу был очень значительным на протяжении всего летнего периода. В 2018 году </w:t>
      </w:r>
      <w:r w:rsidR="008C5E40">
        <w:rPr>
          <w:rFonts w:ascii="Times New Roman" w:hAnsi="Times New Roman" w:cs="Times New Roman"/>
          <w:sz w:val="24"/>
          <w:szCs w:val="24"/>
        </w:rPr>
        <w:t xml:space="preserve">суммарный </w:t>
      </w:r>
      <w:r w:rsidR="00375CF5">
        <w:rPr>
          <w:rFonts w:ascii="Times New Roman" w:hAnsi="Times New Roman" w:cs="Times New Roman"/>
          <w:sz w:val="24"/>
          <w:szCs w:val="24"/>
        </w:rPr>
        <w:t xml:space="preserve">поток за год </w:t>
      </w:r>
      <w:r w:rsidR="00375CF5">
        <w:rPr>
          <w:rFonts w:ascii="Times New Roman" w:hAnsi="Times New Roman" w:cs="Times New Roman"/>
          <w:sz w:val="24"/>
          <w:szCs w:val="24"/>
        </w:rPr>
        <w:lastRenderedPageBreak/>
        <w:t>составил 292 тС</w:t>
      </w:r>
      <w:r w:rsidR="008C5E40" w:rsidRPr="008C5E40">
        <w:rPr>
          <w:rFonts w:ascii="Times New Roman" w:hAnsi="Times New Roman" w:cs="Times New Roman"/>
          <w:sz w:val="24"/>
          <w:szCs w:val="24"/>
        </w:rPr>
        <w:t>-CH</w:t>
      </w:r>
      <w:r w:rsidR="008C5E40" w:rsidRPr="008C5E4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75CF5">
        <w:rPr>
          <w:rFonts w:ascii="Times New Roman" w:hAnsi="Times New Roman" w:cs="Times New Roman"/>
          <w:sz w:val="24"/>
          <w:szCs w:val="24"/>
        </w:rPr>
        <w:t xml:space="preserve">, так как большие значения эмиссии наблюдались только в непродолжительный период в начале осени, в течение всего лета сохранялась устойчивая стратификация. В 2017 году рост значений эмиссии наблюдался весь август, </w:t>
      </w:r>
      <w:r w:rsidR="008C5E40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="00375CF5">
        <w:rPr>
          <w:rFonts w:ascii="Times New Roman" w:hAnsi="Times New Roman" w:cs="Times New Roman"/>
          <w:sz w:val="24"/>
          <w:szCs w:val="24"/>
        </w:rPr>
        <w:t>поток метана в атмосферу с поверхности водоема составил 494 тС</w:t>
      </w:r>
      <w:r w:rsidR="008C5E40" w:rsidRPr="008C5E40">
        <w:rPr>
          <w:rFonts w:ascii="Times New Roman" w:hAnsi="Times New Roman" w:cs="Times New Roman"/>
          <w:sz w:val="24"/>
          <w:szCs w:val="24"/>
        </w:rPr>
        <w:t>-CH</w:t>
      </w:r>
      <w:r w:rsidR="008C5E40" w:rsidRPr="008C5E4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75CF5">
        <w:rPr>
          <w:rFonts w:ascii="Times New Roman" w:hAnsi="Times New Roman" w:cs="Times New Roman"/>
          <w:sz w:val="24"/>
          <w:szCs w:val="24"/>
        </w:rPr>
        <w:t>. Сопоставляя Можайское водохранилище с уже существую</w:t>
      </w:r>
      <w:r w:rsidR="00C24E93">
        <w:rPr>
          <w:rFonts w:ascii="Times New Roman" w:hAnsi="Times New Roman" w:cs="Times New Roman"/>
          <w:sz w:val="24"/>
          <w:szCs w:val="24"/>
        </w:rPr>
        <w:t>щей</w:t>
      </w:r>
      <w:r w:rsidR="00375CF5">
        <w:rPr>
          <w:rFonts w:ascii="Times New Roman" w:hAnsi="Times New Roman" w:cs="Times New Roman"/>
          <w:sz w:val="24"/>
          <w:szCs w:val="24"/>
        </w:rPr>
        <w:t xml:space="preserve"> классификаци</w:t>
      </w:r>
      <w:r w:rsidR="00C24E93">
        <w:rPr>
          <w:rFonts w:ascii="Times New Roman" w:hAnsi="Times New Roman" w:cs="Times New Roman"/>
          <w:sz w:val="24"/>
          <w:szCs w:val="24"/>
        </w:rPr>
        <w:t xml:space="preserve">ей водохранилищ по климатической зоне </w:t>
      </w:r>
      <w:r w:rsidR="00C24E93" w:rsidRPr="00C24E93">
        <w:rPr>
          <w:rFonts w:ascii="Times New Roman" w:hAnsi="Times New Roman" w:cs="Times New Roman"/>
          <w:sz w:val="24"/>
          <w:szCs w:val="24"/>
        </w:rPr>
        <w:t>[</w:t>
      </w:r>
      <w:r w:rsidR="00DD3A69">
        <w:rPr>
          <w:rFonts w:ascii="Times New Roman" w:hAnsi="Times New Roman" w:cs="Times New Roman"/>
          <w:sz w:val="24"/>
          <w:szCs w:val="24"/>
        </w:rPr>
        <w:t>3</w:t>
      </w:r>
      <w:r w:rsidR="00C24E93" w:rsidRPr="00C24E93">
        <w:rPr>
          <w:rFonts w:ascii="Times New Roman" w:hAnsi="Times New Roman" w:cs="Times New Roman"/>
          <w:sz w:val="24"/>
          <w:szCs w:val="24"/>
        </w:rPr>
        <w:t>]</w:t>
      </w:r>
      <w:r w:rsidR="00375CF5">
        <w:rPr>
          <w:rFonts w:ascii="Times New Roman" w:hAnsi="Times New Roman" w:cs="Times New Roman"/>
          <w:sz w:val="24"/>
          <w:szCs w:val="24"/>
        </w:rPr>
        <w:t>, было получено, что оно находится в верхней части водоемов умеренного пояса по значениям эмиссии метана.</w:t>
      </w:r>
    </w:p>
    <w:p w14:paraId="559D7B2D" w14:textId="534DB932" w:rsidR="00DD3A69" w:rsidRPr="00DD3A69" w:rsidRDefault="00DD3A69" w:rsidP="00DD3A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A69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51DE7788" w14:textId="377335F4" w:rsidR="00B01E93" w:rsidRDefault="00B01E93" w:rsidP="00524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0E5">
        <w:rPr>
          <w:rFonts w:ascii="Times New Roman" w:hAnsi="Times New Roman" w:cs="Times New Roman"/>
          <w:sz w:val="24"/>
          <w:szCs w:val="24"/>
        </w:rPr>
        <w:t xml:space="preserve">Таким образом, структура потоков метана в атмосферу в долинном водохранилище имеет сложную пространственно-временную изменчивость. Наибольшие изменения эмиссии наблюдаются в летний период – значения потока возрастают в течение лета и достигают максимума перед началом стадии осеннего перемешивания водоема. Кроме того, значительные выбросы метана могут происходить при сильном </w:t>
      </w:r>
      <w:proofErr w:type="spellStart"/>
      <w:r w:rsidR="005240E5">
        <w:rPr>
          <w:rFonts w:ascii="Times New Roman" w:hAnsi="Times New Roman" w:cs="Times New Roman"/>
          <w:sz w:val="24"/>
          <w:szCs w:val="24"/>
        </w:rPr>
        <w:t>ветро</w:t>
      </w:r>
      <w:proofErr w:type="spellEnd"/>
      <w:r w:rsidR="005240E5">
        <w:rPr>
          <w:rFonts w:ascii="Times New Roman" w:hAnsi="Times New Roman" w:cs="Times New Roman"/>
          <w:sz w:val="24"/>
          <w:szCs w:val="24"/>
        </w:rPr>
        <w:t xml:space="preserve">-волновом воздействии. Данные полевых наблюдений за 2017 – 2019 год позволили оценить общую эмиссию метана в атмосферу, которая варьируется от 300 до 600 </w:t>
      </w:r>
      <w:proofErr w:type="spellStart"/>
      <w:r w:rsidR="005240E5">
        <w:rPr>
          <w:rFonts w:ascii="Times New Roman" w:hAnsi="Times New Roman" w:cs="Times New Roman"/>
          <w:sz w:val="24"/>
          <w:szCs w:val="24"/>
        </w:rPr>
        <w:t>тС</w:t>
      </w:r>
      <w:proofErr w:type="spellEnd"/>
      <w:r w:rsidR="005240E5">
        <w:rPr>
          <w:rFonts w:ascii="Times New Roman" w:hAnsi="Times New Roman" w:cs="Times New Roman"/>
          <w:sz w:val="24"/>
          <w:szCs w:val="24"/>
        </w:rPr>
        <w:t xml:space="preserve"> в год в зависимости от синоптических условий разных лет. </w:t>
      </w:r>
    </w:p>
    <w:p w14:paraId="08883741" w14:textId="77777777" w:rsidR="001556AB" w:rsidRDefault="001556A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556AB">
        <w:rPr>
          <w:rFonts w:ascii="Times New Roman" w:hAnsi="Times New Roman" w:cs="Times New Roman"/>
          <w:i/>
          <w:iCs/>
          <w:sz w:val="24"/>
          <w:szCs w:val="24"/>
        </w:rPr>
        <w:t>Работы выполнены при частичной поддержке гранта Президента России МД-1850.2020.5</w:t>
      </w:r>
    </w:p>
    <w:p w14:paraId="340926D4" w14:textId="3CD3EBF5" w:rsidR="001556AB" w:rsidRDefault="00155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1A107408" w14:textId="77777777" w:rsidR="00DD3A69" w:rsidRPr="00DD3A69" w:rsidRDefault="00DD3A69" w:rsidP="00DD3A6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3A69">
        <w:rPr>
          <w:rFonts w:ascii="Times New Roman" w:hAnsi="Times New Roman" w:cs="Times New Roman"/>
          <w:sz w:val="24"/>
          <w:szCs w:val="24"/>
          <w:lang w:val="en-US"/>
        </w:rPr>
        <w:t xml:space="preserve">Forster, P., V. Ramaswamy, P. </w:t>
      </w:r>
      <w:proofErr w:type="spellStart"/>
      <w:r w:rsidRPr="00DD3A69">
        <w:rPr>
          <w:rFonts w:ascii="Times New Roman" w:hAnsi="Times New Roman" w:cs="Times New Roman"/>
          <w:sz w:val="24"/>
          <w:szCs w:val="24"/>
          <w:lang w:val="en-US"/>
        </w:rPr>
        <w:t>Artaxo</w:t>
      </w:r>
      <w:proofErr w:type="spellEnd"/>
      <w:r w:rsidRPr="00DD3A69">
        <w:rPr>
          <w:rFonts w:ascii="Times New Roman" w:hAnsi="Times New Roman" w:cs="Times New Roman"/>
          <w:sz w:val="24"/>
          <w:szCs w:val="24"/>
          <w:lang w:val="en-US"/>
        </w:rPr>
        <w:t>, et. al., Changes in atmospheric constituents and in Radiative Forcing. In: Asses. Report of the IPCC, Cambridge University Press, Cambridge, 2007. p. 129 – 217</w:t>
      </w:r>
    </w:p>
    <w:p w14:paraId="45B8E685" w14:textId="33A8A40F" w:rsidR="00DD3A69" w:rsidRPr="00DD3A69" w:rsidRDefault="00DD3A69" w:rsidP="00DD3A6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3A69">
        <w:rPr>
          <w:rFonts w:ascii="Times New Roman" w:hAnsi="Times New Roman" w:cs="Times New Roman"/>
          <w:sz w:val="24"/>
          <w:szCs w:val="24"/>
          <w:lang w:val="en-US"/>
        </w:rPr>
        <w:t>UNESCO/IHA research project on the GHG status of freshwater reservoirs</w:t>
      </w:r>
      <w:r w:rsidR="00911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3A69">
        <w:rPr>
          <w:rFonts w:ascii="Times New Roman" w:hAnsi="Times New Roman" w:cs="Times New Roman"/>
          <w:sz w:val="24"/>
          <w:szCs w:val="24"/>
          <w:lang w:val="en-US"/>
        </w:rPr>
        <w:t>IHA, 2013, 41 p</w:t>
      </w:r>
    </w:p>
    <w:p w14:paraId="1E650E64" w14:textId="77777777" w:rsidR="00DD3A69" w:rsidRPr="00DD3A69" w:rsidRDefault="00DD3A69" w:rsidP="00DD3A6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3A69">
        <w:rPr>
          <w:rFonts w:ascii="Times New Roman" w:hAnsi="Times New Roman" w:cs="Times New Roman"/>
          <w:sz w:val="24"/>
          <w:szCs w:val="24"/>
          <w:lang w:val="en-US"/>
        </w:rPr>
        <w:t>Tortajada</w:t>
      </w:r>
      <w:proofErr w:type="spellEnd"/>
      <w:r w:rsidRPr="00DD3A69">
        <w:rPr>
          <w:rFonts w:ascii="Times New Roman" w:hAnsi="Times New Roman" w:cs="Times New Roman"/>
          <w:sz w:val="24"/>
          <w:szCs w:val="24"/>
          <w:lang w:val="en-US"/>
        </w:rPr>
        <w:t xml:space="preserve"> C., </w:t>
      </w:r>
      <w:proofErr w:type="spellStart"/>
      <w:r w:rsidRPr="00DD3A69">
        <w:rPr>
          <w:rFonts w:ascii="Times New Roman" w:hAnsi="Times New Roman" w:cs="Times New Roman"/>
          <w:sz w:val="24"/>
          <w:szCs w:val="24"/>
          <w:lang w:val="en-US"/>
        </w:rPr>
        <w:t>Altinbilek</w:t>
      </w:r>
      <w:proofErr w:type="spellEnd"/>
      <w:r w:rsidRPr="00DD3A69">
        <w:rPr>
          <w:rFonts w:ascii="Times New Roman" w:hAnsi="Times New Roman" w:cs="Times New Roman"/>
          <w:sz w:val="24"/>
          <w:szCs w:val="24"/>
          <w:lang w:val="en-US"/>
        </w:rPr>
        <w:t xml:space="preserve"> D., Biswas K. Impact of large dams: A Global Assessment // Berlin: Water </w:t>
      </w:r>
      <w:proofErr w:type="spellStart"/>
      <w:r w:rsidRPr="00DD3A69">
        <w:rPr>
          <w:rFonts w:ascii="Times New Roman" w:hAnsi="Times New Roman" w:cs="Times New Roman"/>
          <w:sz w:val="24"/>
          <w:szCs w:val="24"/>
          <w:lang w:val="en-US"/>
        </w:rPr>
        <w:t>Resourses</w:t>
      </w:r>
      <w:proofErr w:type="spellEnd"/>
      <w:r w:rsidRPr="00DD3A69">
        <w:rPr>
          <w:rFonts w:ascii="Times New Roman" w:hAnsi="Times New Roman" w:cs="Times New Roman"/>
          <w:sz w:val="24"/>
          <w:szCs w:val="24"/>
          <w:lang w:val="en-US"/>
        </w:rPr>
        <w:t xml:space="preserve"> Development and Management, 2012, 410 p</w:t>
      </w:r>
    </w:p>
    <w:p w14:paraId="1CE8B851" w14:textId="77777777" w:rsidR="00DD3A69" w:rsidRPr="00DD3A69" w:rsidRDefault="00DD3A69" w:rsidP="00DD3A6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3A69">
        <w:rPr>
          <w:rFonts w:ascii="Times New Roman" w:hAnsi="Times New Roman" w:cs="Times New Roman"/>
          <w:sz w:val="24"/>
          <w:szCs w:val="24"/>
          <w:lang w:val="en-US"/>
        </w:rPr>
        <w:t xml:space="preserve">Gash J., </w:t>
      </w:r>
      <w:proofErr w:type="spellStart"/>
      <w:r w:rsidRPr="00DD3A69">
        <w:rPr>
          <w:rFonts w:ascii="Times New Roman" w:hAnsi="Times New Roman" w:cs="Times New Roman"/>
          <w:sz w:val="24"/>
          <w:szCs w:val="24"/>
          <w:lang w:val="en-US"/>
        </w:rPr>
        <w:t>Goldenfum</w:t>
      </w:r>
      <w:proofErr w:type="spellEnd"/>
      <w:r w:rsidRPr="00DD3A69">
        <w:rPr>
          <w:rFonts w:ascii="Times New Roman" w:hAnsi="Times New Roman" w:cs="Times New Roman"/>
          <w:sz w:val="24"/>
          <w:szCs w:val="24"/>
          <w:lang w:val="en-US"/>
        </w:rPr>
        <w:t xml:space="preserve"> J., Richard M. Taylor et.al. Greenhouse gas emissions related to freshwater reservoirs // The World Bank Contract 7150219, 2010, 166 р</w:t>
      </w:r>
    </w:p>
    <w:p w14:paraId="7EC5AC26" w14:textId="77777777" w:rsidR="00DD3A69" w:rsidRPr="00DD3A69" w:rsidRDefault="00DD3A69" w:rsidP="00DD3A6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3A69">
        <w:rPr>
          <w:rFonts w:ascii="Times New Roman" w:hAnsi="Times New Roman" w:cs="Times New Roman"/>
          <w:sz w:val="24"/>
          <w:szCs w:val="24"/>
          <w:lang w:val="en-US"/>
        </w:rPr>
        <w:t>Deemer</w:t>
      </w:r>
      <w:proofErr w:type="spellEnd"/>
      <w:r w:rsidRPr="00DD3A69">
        <w:rPr>
          <w:rFonts w:ascii="Times New Roman" w:hAnsi="Times New Roman" w:cs="Times New Roman"/>
          <w:sz w:val="24"/>
          <w:szCs w:val="24"/>
          <w:lang w:val="en-US"/>
        </w:rPr>
        <w:t xml:space="preserve"> B., Harrison A., Li S., Beaulieu J., </w:t>
      </w:r>
      <w:proofErr w:type="spellStart"/>
      <w:r w:rsidRPr="00DD3A69">
        <w:rPr>
          <w:rFonts w:ascii="Times New Roman" w:hAnsi="Times New Roman" w:cs="Times New Roman"/>
          <w:sz w:val="24"/>
          <w:szCs w:val="24"/>
          <w:lang w:val="en-US"/>
        </w:rPr>
        <w:t>Delsontro</w:t>
      </w:r>
      <w:proofErr w:type="spellEnd"/>
      <w:r w:rsidRPr="00DD3A69">
        <w:rPr>
          <w:rFonts w:ascii="Times New Roman" w:hAnsi="Times New Roman" w:cs="Times New Roman"/>
          <w:sz w:val="24"/>
          <w:szCs w:val="24"/>
          <w:lang w:val="en-US"/>
        </w:rPr>
        <w:t xml:space="preserve"> T. Greenhouse Gas Emissions from Reservoir Water Surfaces: A New Global Synthesis // Springer. </w:t>
      </w:r>
      <w:proofErr w:type="spellStart"/>
      <w:r w:rsidRPr="00DD3A69">
        <w:rPr>
          <w:rFonts w:ascii="Times New Roman" w:hAnsi="Times New Roman" w:cs="Times New Roman"/>
          <w:sz w:val="24"/>
          <w:szCs w:val="24"/>
          <w:lang w:val="en-US"/>
        </w:rPr>
        <w:t>BioScience</w:t>
      </w:r>
      <w:proofErr w:type="spellEnd"/>
      <w:r w:rsidRPr="00DD3A69">
        <w:rPr>
          <w:rFonts w:ascii="Times New Roman" w:hAnsi="Times New Roman" w:cs="Times New Roman"/>
          <w:sz w:val="24"/>
          <w:szCs w:val="24"/>
          <w:lang w:val="en-US"/>
        </w:rPr>
        <w:t xml:space="preserve">, 2016, Vol. 66, № 11, 949 – 964 </w:t>
      </w:r>
      <w:proofErr w:type="spellStart"/>
      <w:r w:rsidRPr="00DD3A69">
        <w:rPr>
          <w:rFonts w:ascii="Times New Roman" w:hAnsi="Times New Roman" w:cs="Times New Roman"/>
          <w:sz w:val="24"/>
          <w:szCs w:val="24"/>
          <w:lang w:val="en-US"/>
        </w:rPr>
        <w:t>рр</w:t>
      </w:r>
      <w:proofErr w:type="spellEnd"/>
    </w:p>
    <w:p w14:paraId="45C900B7" w14:textId="77777777" w:rsidR="00DD3A69" w:rsidRPr="00DD3A69" w:rsidRDefault="00DD3A69" w:rsidP="00DD3A6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3A69">
        <w:rPr>
          <w:rFonts w:ascii="Times New Roman" w:hAnsi="Times New Roman" w:cs="Times New Roman"/>
          <w:sz w:val="24"/>
          <w:szCs w:val="24"/>
        </w:rPr>
        <w:t xml:space="preserve">Федоров Ю.А., Тамбиева Н.С., </w:t>
      </w:r>
      <w:proofErr w:type="spellStart"/>
      <w:r w:rsidRPr="00DD3A69">
        <w:rPr>
          <w:rFonts w:ascii="Times New Roman" w:hAnsi="Times New Roman" w:cs="Times New Roman"/>
          <w:sz w:val="24"/>
          <w:szCs w:val="24"/>
        </w:rPr>
        <w:t>Гарькуша</w:t>
      </w:r>
      <w:proofErr w:type="spellEnd"/>
      <w:r w:rsidRPr="00DD3A69">
        <w:rPr>
          <w:rFonts w:ascii="Times New Roman" w:hAnsi="Times New Roman" w:cs="Times New Roman"/>
          <w:sz w:val="24"/>
          <w:szCs w:val="24"/>
        </w:rPr>
        <w:t xml:space="preserve"> Д.Н., Хорошевская В.О. Метан в водных </w:t>
      </w:r>
      <w:proofErr w:type="spellStart"/>
      <w:r w:rsidRPr="00DD3A69">
        <w:rPr>
          <w:rFonts w:ascii="Times New Roman" w:hAnsi="Times New Roman" w:cs="Times New Roman"/>
          <w:sz w:val="24"/>
          <w:szCs w:val="24"/>
        </w:rPr>
        <w:t>экосостемах</w:t>
      </w:r>
      <w:proofErr w:type="spellEnd"/>
      <w:r w:rsidRPr="00DD3A6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D3A69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DD3A69">
        <w:rPr>
          <w:rFonts w:ascii="Times New Roman" w:hAnsi="Times New Roman" w:cs="Times New Roman"/>
          <w:sz w:val="24"/>
          <w:szCs w:val="24"/>
        </w:rPr>
        <w:t xml:space="preserve">-на-Дону: изд. </w:t>
      </w:r>
      <w:proofErr w:type="spellStart"/>
      <w:r w:rsidRPr="00DD3A69">
        <w:rPr>
          <w:rFonts w:ascii="Times New Roman" w:hAnsi="Times New Roman" w:cs="Times New Roman"/>
          <w:sz w:val="24"/>
          <w:szCs w:val="24"/>
          <w:lang w:val="en-US"/>
        </w:rPr>
        <w:t>Копицентр</w:t>
      </w:r>
      <w:proofErr w:type="spellEnd"/>
      <w:r w:rsidRPr="00DD3A69">
        <w:rPr>
          <w:rFonts w:ascii="Times New Roman" w:hAnsi="Times New Roman" w:cs="Times New Roman"/>
          <w:sz w:val="24"/>
          <w:szCs w:val="24"/>
          <w:lang w:val="en-US"/>
        </w:rPr>
        <w:t>, 2005, 329с</w:t>
      </w:r>
    </w:p>
    <w:p w14:paraId="75716BC8" w14:textId="77777777" w:rsidR="00F15E2F" w:rsidRPr="00F15E2F" w:rsidRDefault="00F15E2F" w:rsidP="00F15E2F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50470687"/>
      <w:proofErr w:type="spellStart"/>
      <w:r w:rsidRPr="00F15E2F">
        <w:rPr>
          <w:rFonts w:ascii="Times New Roman" w:hAnsi="Times New Roman" w:cs="Times New Roman"/>
          <w:sz w:val="24"/>
          <w:szCs w:val="24"/>
          <w:lang w:val="en-US"/>
        </w:rPr>
        <w:t>Gruca-Rokosz</w:t>
      </w:r>
      <w:proofErr w:type="spellEnd"/>
      <w:r w:rsidRPr="00F15E2F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F15E2F">
        <w:rPr>
          <w:rFonts w:ascii="Times New Roman" w:hAnsi="Times New Roman" w:cs="Times New Roman"/>
          <w:sz w:val="24"/>
          <w:szCs w:val="24"/>
          <w:lang w:val="en-US"/>
        </w:rPr>
        <w:t>Tomaszek</w:t>
      </w:r>
      <w:proofErr w:type="spellEnd"/>
      <w:r w:rsidRPr="00F15E2F">
        <w:rPr>
          <w:rFonts w:ascii="Times New Roman" w:hAnsi="Times New Roman" w:cs="Times New Roman"/>
          <w:sz w:val="24"/>
          <w:szCs w:val="24"/>
          <w:lang w:val="en-US"/>
        </w:rPr>
        <w:t xml:space="preserve"> J. Methane and Carbon Dioxide in the Sediment of a Eutrophic Reservoir: Production Pathways and Diffusion Fluxes at the Sediment–Water Interface // Water, Air and Soil Pollution, Vol. 226, 2015, 16 – 32 pp</w:t>
      </w:r>
    </w:p>
    <w:p w14:paraId="5B3311D0" w14:textId="77777777" w:rsidR="00F15E2F" w:rsidRPr="00F15E2F" w:rsidRDefault="00F15E2F" w:rsidP="00F15E2F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15E2F">
        <w:rPr>
          <w:rFonts w:ascii="Times New Roman" w:hAnsi="Times New Roman" w:cs="Times New Roman"/>
          <w:sz w:val="24"/>
          <w:szCs w:val="24"/>
          <w:lang w:val="en-US"/>
        </w:rPr>
        <w:t>Guerin F., Abril G. Significance of pelagic aerobic methane oxidation in the methane and carbon budget of a tropical reservoir // Journal of Geophysical Research, Vol. 112, 2007, 3006 – 3020 pp</w:t>
      </w:r>
    </w:p>
    <w:p w14:paraId="4DAD09B9" w14:textId="77777777" w:rsidR="00F15E2F" w:rsidRPr="00F15E2F" w:rsidRDefault="00F15E2F" w:rsidP="00F15E2F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5E2F">
        <w:rPr>
          <w:rFonts w:ascii="Times New Roman" w:hAnsi="Times New Roman" w:cs="Times New Roman"/>
          <w:sz w:val="24"/>
          <w:szCs w:val="24"/>
          <w:lang w:val="en-US"/>
        </w:rPr>
        <w:t>Kemenes</w:t>
      </w:r>
      <w:proofErr w:type="spellEnd"/>
      <w:r w:rsidRPr="00F15E2F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F15E2F">
        <w:rPr>
          <w:rFonts w:ascii="Times New Roman" w:hAnsi="Times New Roman" w:cs="Times New Roman"/>
          <w:sz w:val="24"/>
          <w:szCs w:val="24"/>
          <w:lang w:val="en-US"/>
        </w:rPr>
        <w:t>Melack</w:t>
      </w:r>
      <w:proofErr w:type="spellEnd"/>
      <w:r w:rsidRPr="00F15E2F">
        <w:rPr>
          <w:rFonts w:ascii="Times New Roman" w:hAnsi="Times New Roman" w:cs="Times New Roman"/>
          <w:sz w:val="24"/>
          <w:szCs w:val="24"/>
          <w:lang w:val="en-US"/>
        </w:rPr>
        <w:t xml:space="preserve"> J., Forsberg B. Downstream emissions of CH4 and CO2 from hydroelectric reservoirs (</w:t>
      </w:r>
      <w:proofErr w:type="spellStart"/>
      <w:r w:rsidRPr="00F15E2F">
        <w:rPr>
          <w:rFonts w:ascii="Times New Roman" w:hAnsi="Times New Roman" w:cs="Times New Roman"/>
          <w:sz w:val="24"/>
          <w:szCs w:val="24"/>
          <w:lang w:val="en-US"/>
        </w:rPr>
        <w:t>Tucuruí</w:t>
      </w:r>
      <w:proofErr w:type="spellEnd"/>
      <w:r w:rsidRPr="00F15E2F">
        <w:rPr>
          <w:rFonts w:ascii="Times New Roman" w:hAnsi="Times New Roman" w:cs="Times New Roman"/>
          <w:sz w:val="24"/>
          <w:szCs w:val="24"/>
          <w:lang w:val="en-US"/>
        </w:rPr>
        <w:t xml:space="preserve">, Samuel, and </w:t>
      </w:r>
      <w:proofErr w:type="spellStart"/>
      <w:r w:rsidRPr="00F15E2F">
        <w:rPr>
          <w:rFonts w:ascii="Times New Roman" w:hAnsi="Times New Roman" w:cs="Times New Roman"/>
          <w:sz w:val="24"/>
          <w:szCs w:val="24"/>
          <w:lang w:val="en-US"/>
        </w:rPr>
        <w:t>Curuá</w:t>
      </w:r>
      <w:proofErr w:type="spellEnd"/>
      <w:r w:rsidRPr="00F15E2F">
        <w:rPr>
          <w:rFonts w:ascii="Times New Roman" w:hAnsi="Times New Roman" w:cs="Times New Roman"/>
          <w:sz w:val="24"/>
          <w:szCs w:val="24"/>
          <w:lang w:val="en-US"/>
        </w:rPr>
        <w:t>-Una) in the Amazon basin // Columbia: Inland Waters, Vol. 6, 2016, 1 – 8 pp</w:t>
      </w:r>
    </w:p>
    <w:p w14:paraId="45C4A6A4" w14:textId="77777777" w:rsidR="00F15E2F" w:rsidRPr="00F15E2F" w:rsidRDefault="00F15E2F" w:rsidP="00F15E2F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5E2F">
        <w:rPr>
          <w:rFonts w:ascii="Times New Roman" w:hAnsi="Times New Roman" w:cs="Times New Roman"/>
          <w:sz w:val="24"/>
          <w:szCs w:val="24"/>
        </w:rPr>
        <w:t>Эдельштейн</w:t>
      </w:r>
      <w:proofErr w:type="spellEnd"/>
      <w:r w:rsidRPr="00F15E2F">
        <w:rPr>
          <w:rFonts w:ascii="Times New Roman" w:hAnsi="Times New Roman" w:cs="Times New Roman"/>
          <w:sz w:val="24"/>
          <w:szCs w:val="24"/>
        </w:rPr>
        <w:t xml:space="preserve"> К. К., </w:t>
      </w:r>
      <w:proofErr w:type="spellStart"/>
      <w:r w:rsidRPr="00F15E2F">
        <w:rPr>
          <w:rFonts w:ascii="Times New Roman" w:hAnsi="Times New Roman" w:cs="Times New Roman"/>
          <w:sz w:val="24"/>
          <w:szCs w:val="24"/>
        </w:rPr>
        <w:t>Немальцева</w:t>
      </w:r>
      <w:proofErr w:type="spellEnd"/>
      <w:r w:rsidRPr="00F15E2F">
        <w:rPr>
          <w:rFonts w:ascii="Times New Roman" w:hAnsi="Times New Roman" w:cs="Times New Roman"/>
          <w:sz w:val="24"/>
          <w:szCs w:val="24"/>
        </w:rPr>
        <w:t xml:space="preserve"> И. Т., </w:t>
      </w:r>
      <w:proofErr w:type="spellStart"/>
      <w:r w:rsidRPr="00F15E2F">
        <w:rPr>
          <w:rFonts w:ascii="Times New Roman" w:hAnsi="Times New Roman" w:cs="Times New Roman"/>
          <w:sz w:val="24"/>
          <w:szCs w:val="24"/>
        </w:rPr>
        <w:t>Немальцев</w:t>
      </w:r>
      <w:proofErr w:type="spellEnd"/>
      <w:r w:rsidRPr="00F15E2F">
        <w:rPr>
          <w:rFonts w:ascii="Times New Roman" w:hAnsi="Times New Roman" w:cs="Times New Roman"/>
          <w:sz w:val="24"/>
          <w:szCs w:val="24"/>
        </w:rPr>
        <w:t xml:space="preserve"> А. С. и др. Водохранилища Москворецкой водной системы // ред. </w:t>
      </w:r>
      <w:r w:rsidRPr="00F15E2F">
        <w:rPr>
          <w:rFonts w:ascii="Times New Roman" w:hAnsi="Times New Roman" w:cs="Times New Roman"/>
          <w:sz w:val="24"/>
          <w:szCs w:val="24"/>
          <w:lang w:val="en-US"/>
        </w:rPr>
        <w:t xml:space="preserve">В. Д. </w:t>
      </w:r>
      <w:proofErr w:type="spellStart"/>
      <w:r w:rsidRPr="00F15E2F">
        <w:rPr>
          <w:rFonts w:ascii="Times New Roman" w:hAnsi="Times New Roman" w:cs="Times New Roman"/>
          <w:sz w:val="24"/>
          <w:szCs w:val="24"/>
          <w:lang w:val="en-US"/>
        </w:rPr>
        <w:t>Быков</w:t>
      </w:r>
      <w:proofErr w:type="spellEnd"/>
      <w:r w:rsidRPr="00F15E2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5E2F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F15E2F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proofErr w:type="spellStart"/>
      <w:r w:rsidRPr="00F15E2F">
        <w:rPr>
          <w:rFonts w:ascii="Times New Roman" w:hAnsi="Times New Roman" w:cs="Times New Roman"/>
          <w:sz w:val="24"/>
          <w:szCs w:val="24"/>
          <w:lang w:val="en-US"/>
        </w:rPr>
        <w:t>Москва</w:t>
      </w:r>
      <w:proofErr w:type="spellEnd"/>
      <w:r w:rsidRPr="00F15E2F">
        <w:rPr>
          <w:rFonts w:ascii="Times New Roman" w:hAnsi="Times New Roman" w:cs="Times New Roman"/>
          <w:sz w:val="24"/>
          <w:szCs w:val="24"/>
          <w:lang w:val="en-US"/>
        </w:rPr>
        <w:t>: МГУ, 1985, 266 с</w:t>
      </w:r>
    </w:p>
    <w:p w14:paraId="571C1B41" w14:textId="79527A54" w:rsidR="001556AB" w:rsidRPr="00F15E2F" w:rsidRDefault="00F15E2F" w:rsidP="00F15E2F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5E2F">
        <w:rPr>
          <w:rFonts w:ascii="Times New Roman" w:hAnsi="Times New Roman" w:cs="Times New Roman"/>
          <w:sz w:val="24"/>
          <w:szCs w:val="24"/>
          <w:lang w:val="en-US"/>
        </w:rPr>
        <w:t>Bastviken</w:t>
      </w:r>
      <w:proofErr w:type="spellEnd"/>
      <w:r w:rsidRPr="00F15E2F">
        <w:rPr>
          <w:rFonts w:ascii="Times New Roman" w:hAnsi="Times New Roman" w:cs="Times New Roman"/>
          <w:sz w:val="24"/>
          <w:szCs w:val="24"/>
          <w:lang w:val="en-US"/>
        </w:rPr>
        <w:t xml:space="preserve"> D., Cole J., Pace M., Van de </w:t>
      </w:r>
      <w:proofErr w:type="spellStart"/>
      <w:r w:rsidRPr="00F15E2F">
        <w:rPr>
          <w:rFonts w:ascii="Times New Roman" w:hAnsi="Times New Roman" w:cs="Times New Roman"/>
          <w:sz w:val="24"/>
          <w:szCs w:val="24"/>
          <w:lang w:val="en-US"/>
        </w:rPr>
        <w:t>Bogert</w:t>
      </w:r>
      <w:proofErr w:type="spellEnd"/>
      <w:r w:rsidRPr="00F15E2F">
        <w:rPr>
          <w:rFonts w:ascii="Times New Roman" w:hAnsi="Times New Roman" w:cs="Times New Roman"/>
          <w:sz w:val="24"/>
          <w:szCs w:val="24"/>
          <w:lang w:val="en-US"/>
        </w:rPr>
        <w:t xml:space="preserve"> M. Fates of methane from different lake habitats: Connecting whole-lake budgets and CH4 emissions // New York: JOURNAL OF GEOPHYSICAL RESEARCH, VOL. 113, 2008, 13p</w:t>
      </w:r>
    </w:p>
    <w:bookmarkEnd w:id="1"/>
    <w:p w14:paraId="69367542" w14:textId="5D8B2C81" w:rsidR="000E41A1" w:rsidRPr="00DD3A69" w:rsidRDefault="00B01E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3A69">
        <w:rPr>
          <w:rFonts w:ascii="Times New Roman" w:hAnsi="Times New Roman" w:cs="Times New Roman"/>
          <w:i/>
          <w:iCs/>
          <w:sz w:val="24"/>
          <w:szCs w:val="24"/>
          <w:lang w:val="en-US"/>
        </w:rPr>
        <w:br w:type="page"/>
      </w:r>
    </w:p>
    <w:p w14:paraId="5087B11E" w14:textId="76261199" w:rsidR="0034191E" w:rsidRPr="005501B5" w:rsidRDefault="00E95C1D" w:rsidP="005501B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M</w:t>
      </w:r>
      <w:r w:rsidR="00BE76F0" w:rsidRPr="005501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ethane flux dynamics in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</w:t>
      </w:r>
      <w:r w:rsidR="00BE76F0" w:rsidRPr="005501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valley </w:t>
      </w:r>
      <w:r w:rsidR="005501B5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BE76F0" w:rsidRPr="00550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eservoir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501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according to the results of </w:t>
      </w:r>
      <w:r w:rsidR="003179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 w:rsidR="005501B5">
        <w:rPr>
          <w:rFonts w:ascii="Times New Roman" w:hAnsi="Times New Roman" w:cs="Times New Roman"/>
          <w:b/>
          <w:bCs/>
          <w:sz w:val="24"/>
          <w:szCs w:val="24"/>
          <w:lang w:val="en-US"/>
        </w:rPr>
        <w:t>field observations</w:t>
      </w:r>
    </w:p>
    <w:p w14:paraId="44018638" w14:textId="034220A5" w:rsidR="00633935" w:rsidRPr="003A4960" w:rsidRDefault="003A4960" w:rsidP="006339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Lomov</w:t>
      </w:r>
      <w:proofErr w:type="spellEnd"/>
      <w:r w:rsidR="00633935"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33935"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633935"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 Geography (Hydrology Department)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>, Research Computing Center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="00633935" w:rsidRPr="006D4B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lomson</w:t>
        </w:r>
        <w:r w:rsidR="00633935" w:rsidRPr="003A49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620@</w:t>
        </w:r>
        <w:r w:rsidR="00633935" w:rsidRPr="006D4B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33935" w:rsidRPr="003A49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633935" w:rsidRPr="006D4B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986D961" w14:textId="2EAE7C1E" w:rsidR="00633935" w:rsidRPr="003A4960" w:rsidRDefault="003A4960" w:rsidP="006339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Stepanenko</w:t>
      </w:r>
      <w:proofErr w:type="spellEnd"/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3935"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 Geography (Meteorology and Climatology Department)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>, Research Computing Center</w:t>
      </w:r>
      <w:r w:rsidR="00633935" w:rsidRPr="003A49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33935" w:rsidRPr="003A4960">
        <w:rPr>
          <w:lang w:val="en-US"/>
        </w:rPr>
        <w:t xml:space="preserve"> </w:t>
      </w:r>
      <w:hyperlink r:id="rId13" w:history="1">
        <w:r w:rsidR="00633935" w:rsidRPr="003A49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stepanen@srcc.msu.ru</w:t>
        </w:r>
      </w:hyperlink>
    </w:p>
    <w:p w14:paraId="154E1936" w14:textId="370DC1CF" w:rsidR="00633935" w:rsidRPr="003A4960" w:rsidRDefault="003A4960" w:rsidP="006339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Grechushnikova</w:t>
      </w:r>
      <w:proofErr w:type="spellEnd"/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3935"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 Geography (Hydrology Department)</w:t>
      </w:r>
      <w:r w:rsidR="00633935"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Institute of Water Problems RAS</w:t>
      </w:r>
      <w:r w:rsidR="00633935"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4" w:history="1">
        <w:r w:rsidR="00633935" w:rsidRPr="003A49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allavis@mail.ru</w:t>
        </w:r>
      </w:hyperlink>
    </w:p>
    <w:p w14:paraId="7029DE38" w14:textId="31A02DA0" w:rsidR="00633935" w:rsidRPr="003A4960" w:rsidRDefault="003A4960" w:rsidP="006339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Repina</w:t>
      </w:r>
      <w:proofErr w:type="spellEnd"/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3935"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A.M. </w:t>
      </w:r>
      <w:proofErr w:type="spellStart"/>
      <w:r w:rsidRPr="003A4960">
        <w:rPr>
          <w:rFonts w:ascii="Times New Roman" w:hAnsi="Times New Roman" w:cs="Times New Roman"/>
          <w:sz w:val="24"/>
          <w:szCs w:val="24"/>
          <w:lang w:val="en-US"/>
        </w:rPr>
        <w:t>Obukhov</w:t>
      </w:r>
      <w:proofErr w:type="spellEnd"/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Institute of Atmospheric Physics </w:t>
      </w:r>
      <w:r>
        <w:rPr>
          <w:rFonts w:ascii="Times New Roman" w:hAnsi="Times New Roman" w:cs="Times New Roman"/>
          <w:sz w:val="24"/>
          <w:szCs w:val="24"/>
          <w:lang w:val="en-US"/>
        </w:rPr>
        <w:t>RAS</w:t>
      </w:r>
      <w:r w:rsidR="00633935"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633935"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>Research Computing Center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A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" w:history="1">
        <w:r w:rsidR="00633935" w:rsidRPr="000535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repina</w:t>
        </w:r>
        <w:r w:rsidR="00633935" w:rsidRPr="003A49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633935" w:rsidRPr="000535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ifaran</w:t>
        </w:r>
        <w:r w:rsidR="00633935" w:rsidRPr="003A49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633935" w:rsidRPr="000535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752F92B2" w14:textId="40A9369B" w:rsidR="00BE76F0" w:rsidRPr="00C67C70" w:rsidRDefault="00BE76F0" w:rsidP="00C67C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92CECF" w14:textId="410D1FD0" w:rsidR="00C67C70" w:rsidRDefault="000C6388" w:rsidP="00C67C7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6388">
        <w:rPr>
          <w:rFonts w:ascii="Times New Roman" w:hAnsi="Times New Roman" w:cs="Times New Roman"/>
          <w:sz w:val="24"/>
          <w:szCs w:val="24"/>
          <w:lang w:val="en-US"/>
        </w:rPr>
        <w:t xml:space="preserve">A large number of studies related to Global Warming are </w:t>
      </w:r>
      <w:r w:rsidR="00C74D42">
        <w:rPr>
          <w:rFonts w:ascii="Times New Roman" w:hAnsi="Times New Roman" w:cs="Times New Roman"/>
          <w:sz w:val="24"/>
          <w:szCs w:val="24"/>
          <w:lang w:val="en-US"/>
        </w:rPr>
        <w:t>actual nowadays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67C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4D4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 xml:space="preserve">ne of the main greenhouse gases in the atmosphere is methane. The </w:t>
      </w:r>
      <w:r w:rsidR="00C74D42">
        <w:rPr>
          <w:rFonts w:ascii="Times New Roman" w:hAnsi="Times New Roman" w:cs="Times New Roman"/>
          <w:sz w:val="24"/>
          <w:szCs w:val="24"/>
          <w:lang w:val="en-US"/>
        </w:rPr>
        <w:t>sources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 xml:space="preserve"> of methane </w:t>
      </w:r>
      <w:r w:rsidR="00C67C7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 xml:space="preserve"> both natural and </w:t>
      </w:r>
      <w:r w:rsidR="00C74D42">
        <w:rPr>
          <w:rFonts w:ascii="Times New Roman" w:hAnsi="Times New Roman" w:cs="Times New Roman"/>
          <w:sz w:val="24"/>
          <w:szCs w:val="24"/>
          <w:lang w:val="en-US"/>
        </w:rPr>
        <w:t>anthropogenic. One of the most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4D42" w:rsidRPr="000C6388">
        <w:rPr>
          <w:rFonts w:ascii="Times New Roman" w:hAnsi="Times New Roman" w:cs="Times New Roman"/>
          <w:sz w:val="24"/>
          <w:szCs w:val="24"/>
          <w:lang w:val="en-US"/>
        </w:rPr>
        <w:t xml:space="preserve">important anthropogenic </w:t>
      </w:r>
      <w:proofErr w:type="gramStart"/>
      <w:r w:rsidR="00C74D42" w:rsidRPr="000C6388">
        <w:rPr>
          <w:rFonts w:ascii="Times New Roman" w:hAnsi="Times New Roman" w:cs="Times New Roman"/>
          <w:sz w:val="24"/>
          <w:szCs w:val="24"/>
          <w:lang w:val="en-US"/>
        </w:rPr>
        <w:t>source</w:t>
      </w:r>
      <w:proofErr w:type="gramEnd"/>
      <w:r w:rsidR="00C67C70">
        <w:rPr>
          <w:rFonts w:ascii="Times New Roman" w:hAnsi="Times New Roman" w:cs="Times New Roman"/>
          <w:sz w:val="24"/>
          <w:szCs w:val="24"/>
          <w:lang w:val="en-US"/>
        </w:rPr>
        <w:t xml:space="preserve"> of methane</w:t>
      </w:r>
      <w:r w:rsidR="00C74D42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67C70" w:rsidRPr="00C67C70">
        <w:rPr>
          <w:rFonts w:ascii="Times New Roman" w:hAnsi="Times New Roman" w:cs="Times New Roman"/>
          <w:sz w:val="24"/>
          <w:szCs w:val="24"/>
          <w:lang w:val="en-US"/>
        </w:rPr>
        <w:t xml:space="preserve"> artificial</w:t>
      </w:r>
      <w:r w:rsidR="00C74D42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>eservoir</w:t>
      </w:r>
      <w:r w:rsidR="00C74D4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 xml:space="preserve">. This </w:t>
      </w:r>
      <w:r w:rsidR="00C74D42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 xml:space="preserve"> presents </w:t>
      </w:r>
      <w:r w:rsidR="00C67C70" w:rsidRPr="00C67C70">
        <w:rPr>
          <w:rFonts w:ascii="Times New Roman" w:hAnsi="Times New Roman" w:cs="Times New Roman"/>
          <w:sz w:val="24"/>
          <w:szCs w:val="24"/>
          <w:lang w:val="en-US"/>
        </w:rPr>
        <w:t xml:space="preserve">experimental study 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>of methane fl</w:t>
      </w:r>
      <w:r w:rsidR="00C74D42">
        <w:rPr>
          <w:rFonts w:ascii="Times New Roman" w:hAnsi="Times New Roman" w:cs="Times New Roman"/>
          <w:sz w:val="24"/>
          <w:szCs w:val="24"/>
          <w:lang w:val="en-US"/>
        </w:rPr>
        <w:t>uxes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 xml:space="preserve"> at the </w:t>
      </w:r>
      <w:proofErr w:type="spellStart"/>
      <w:r w:rsidRPr="000C6388">
        <w:rPr>
          <w:rFonts w:ascii="Times New Roman" w:hAnsi="Times New Roman" w:cs="Times New Roman"/>
          <w:sz w:val="24"/>
          <w:szCs w:val="24"/>
          <w:lang w:val="en-US"/>
        </w:rPr>
        <w:t>Mozhaisk</w:t>
      </w:r>
      <w:proofErr w:type="spellEnd"/>
      <w:r w:rsidRPr="000C63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C7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>eservoir</w:t>
      </w:r>
      <w:r w:rsidR="00C67C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C70" w:rsidRPr="00C67C70">
        <w:rPr>
          <w:rFonts w:ascii="Times New Roman" w:hAnsi="Times New Roman" w:cs="Times New Roman"/>
          <w:sz w:val="24"/>
          <w:szCs w:val="24"/>
          <w:lang w:val="en-US"/>
        </w:rPr>
        <w:t xml:space="preserve">(Moscow region) 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 xml:space="preserve">from 2015 to 2019. </w:t>
      </w:r>
    </w:p>
    <w:p w14:paraId="2F8A3A17" w14:textId="7A8C2169" w:rsidR="00C67C70" w:rsidRPr="00C22EDA" w:rsidRDefault="00C67C70" w:rsidP="00C67C7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Methane in water ecosystem of a reservoir is a result of anaerobic decomposition of the organic material in bottom sediments. There are two main parts of the methane flux in water – diffusive and bubble flux. Some amount of methane can be oxidized in water body by methanotrophs microorganisms. Non-oxidized methane r</w:t>
      </w:r>
      <w:r w:rsidR="00C22EDA">
        <w:rPr>
          <w:rFonts w:ascii="Times New Roman" w:hAnsi="Times New Roman" w:cs="Times New Roman"/>
          <w:sz w:val="24"/>
          <w:szCs w:val="24"/>
          <w:lang w:val="en-US"/>
        </w:rPr>
        <w:t xml:space="preserve">eaches the water surface end emits to the atmosphere. Other fluxes of methane </w:t>
      </w:r>
      <w:proofErr w:type="gramStart"/>
      <w:r w:rsidR="00C22EDA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="00C22EDA">
        <w:rPr>
          <w:rFonts w:ascii="Times New Roman" w:hAnsi="Times New Roman" w:cs="Times New Roman"/>
          <w:sz w:val="24"/>
          <w:szCs w:val="24"/>
          <w:lang w:val="en-US"/>
        </w:rPr>
        <w:t xml:space="preserve"> horizontal fluxes (inflow of methane with river stream and </w:t>
      </w:r>
      <w:proofErr w:type="spellStart"/>
      <w:r w:rsidR="00C22EDA">
        <w:rPr>
          <w:rFonts w:ascii="Times New Roman" w:hAnsi="Times New Roman" w:cs="Times New Roman"/>
          <w:sz w:val="24"/>
          <w:szCs w:val="24"/>
          <w:lang w:val="en-US"/>
        </w:rPr>
        <w:t>degazation</w:t>
      </w:r>
      <w:proofErr w:type="spellEnd"/>
      <w:r w:rsidR="00C22EDA">
        <w:rPr>
          <w:rFonts w:ascii="Times New Roman" w:hAnsi="Times New Roman" w:cs="Times New Roman"/>
          <w:sz w:val="24"/>
          <w:szCs w:val="24"/>
          <w:lang w:val="en-US"/>
        </w:rPr>
        <w:t xml:space="preserve"> of methane into downstream through dam`s turbines), but they has much lower significance then the vertical ones.</w:t>
      </w:r>
    </w:p>
    <w:p w14:paraId="13E0BEE7" w14:textId="0F4DEB55" w:rsidR="000C6388" w:rsidRDefault="000C6388" w:rsidP="00C67C7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6388">
        <w:rPr>
          <w:rFonts w:ascii="Times New Roman" w:hAnsi="Times New Roman" w:cs="Times New Roman"/>
          <w:sz w:val="24"/>
          <w:szCs w:val="24"/>
          <w:lang w:val="en-US"/>
        </w:rPr>
        <w:t xml:space="preserve">The most detailed measurements were carried out in the summer, when the </w:t>
      </w:r>
      <w:r w:rsidR="00C67C70" w:rsidRPr="00C67C70">
        <w:rPr>
          <w:rFonts w:ascii="Times New Roman" w:hAnsi="Times New Roman" w:cs="Times New Roman"/>
          <w:sz w:val="24"/>
          <w:szCs w:val="24"/>
          <w:lang w:val="en-US"/>
        </w:rPr>
        <w:t xml:space="preserve">greatest variability of methane fluxes was observed. Studies have shown that the highest values of 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>methane fluxes into the atmosphere (up to 20 mg</w:t>
      </w:r>
      <w:r w:rsidR="00C74D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7C70" w:rsidRPr="00C67C70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="00C67C70" w:rsidRPr="00C67C7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C67C70" w:rsidRPr="00C67C70">
        <w:rPr>
          <w:rFonts w:ascii="Times New Roman" w:hAnsi="Times New Roman" w:cs="Times New Roman"/>
          <w:sz w:val="24"/>
          <w:szCs w:val="24"/>
          <w:lang w:val="en-US"/>
        </w:rPr>
        <w:t>/(m</w:t>
      </w:r>
      <w:r w:rsidR="00C67C70" w:rsidRPr="00C67C7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C67C70" w:rsidRPr="00C67C70">
        <w:rPr>
          <w:rFonts w:ascii="Times New Roman" w:hAnsi="Times New Roman" w:cs="Times New Roman"/>
          <w:sz w:val="24"/>
          <w:szCs w:val="24"/>
          <w:lang w:val="en-US"/>
        </w:rPr>
        <w:t xml:space="preserve">*hour)) 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 xml:space="preserve">are observed </w:t>
      </w:r>
      <w:r w:rsidR="00C22EDA">
        <w:rPr>
          <w:rFonts w:ascii="Times New Roman" w:hAnsi="Times New Roman" w:cs="Times New Roman"/>
          <w:sz w:val="24"/>
          <w:szCs w:val="24"/>
          <w:lang w:val="en-US"/>
        </w:rPr>
        <w:t xml:space="preserve">in June 2019 </w:t>
      </w:r>
      <w:r w:rsidR="00694E0B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694E0B" w:rsidRPr="000C63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>significant wind-wave mixing of the reservoir, as well as in</w:t>
      </w:r>
      <w:r w:rsidR="00C22EDA">
        <w:rPr>
          <w:rFonts w:ascii="Times New Roman" w:hAnsi="Times New Roman" w:cs="Times New Roman"/>
          <w:sz w:val="24"/>
          <w:szCs w:val="24"/>
          <w:lang w:val="en-US"/>
        </w:rPr>
        <w:t xml:space="preserve"> 2017, 2018 in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 xml:space="preserve"> the autumn before the beginning of the </w:t>
      </w:r>
      <w:r w:rsidR="00694E0B">
        <w:rPr>
          <w:rFonts w:ascii="Times New Roman" w:hAnsi="Times New Roman" w:cs="Times New Roman"/>
          <w:sz w:val="24"/>
          <w:szCs w:val="24"/>
          <w:lang w:val="en-US"/>
        </w:rPr>
        <w:t xml:space="preserve">seasonal </w:t>
      </w:r>
      <w:r w:rsidRPr="000C6388">
        <w:rPr>
          <w:rFonts w:ascii="Times New Roman" w:hAnsi="Times New Roman" w:cs="Times New Roman"/>
          <w:sz w:val="24"/>
          <w:szCs w:val="24"/>
          <w:lang w:val="en-US"/>
        </w:rPr>
        <w:t xml:space="preserve">convective mixing </w:t>
      </w:r>
      <w:r w:rsidR="00C67C70">
        <w:rPr>
          <w:rFonts w:ascii="Times New Roman" w:hAnsi="Times New Roman" w:cs="Times New Roman"/>
          <w:sz w:val="24"/>
          <w:szCs w:val="24"/>
          <w:lang w:val="en-US"/>
        </w:rPr>
        <w:t>stage</w:t>
      </w:r>
      <w:r w:rsidR="00C22EDA">
        <w:rPr>
          <w:rFonts w:ascii="Times New Roman" w:hAnsi="Times New Roman" w:cs="Times New Roman"/>
          <w:sz w:val="24"/>
          <w:szCs w:val="24"/>
          <w:lang w:val="en-US"/>
        </w:rPr>
        <w:t xml:space="preserve"> (Fig.1)</w:t>
      </w:r>
      <w:r w:rsidR="00C67C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49E828" w14:textId="54103707" w:rsidR="00C22EDA" w:rsidRDefault="00C22EDA" w:rsidP="00C22E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84A137F" wp14:editId="2DACAA5B">
            <wp:extent cx="2956560" cy="18908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38" cy="191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BFCCF" w14:textId="3659358E" w:rsidR="00C22EDA" w:rsidRDefault="00C22EDA" w:rsidP="00C22ED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Fig.1. Fluxes of methane into the atmosphere during the summer period of 2015 – 2019</w:t>
      </w:r>
    </w:p>
    <w:p w14:paraId="17686A72" w14:textId="5908A827" w:rsidR="00C22EDA" w:rsidRDefault="00C22EDA" w:rsidP="00C22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The total amount of methane emission into the atmosphere during the 2017 – 2019 years was calculated. The results show</w:t>
      </w:r>
      <w:r w:rsidR="006F194F">
        <w:rPr>
          <w:rFonts w:ascii="Times New Roman" w:hAnsi="Times New Roman" w:cs="Times New Roman"/>
          <w:sz w:val="24"/>
          <w:szCs w:val="24"/>
          <w:lang w:val="en-US"/>
        </w:rPr>
        <w:t>ed,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6F194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methane emission during this period is </w:t>
      </w:r>
      <w:r w:rsidR="006F194F">
        <w:rPr>
          <w:rFonts w:ascii="Times New Roman" w:hAnsi="Times New Roman" w:cs="Times New Roman"/>
          <w:sz w:val="24"/>
          <w:szCs w:val="24"/>
          <w:lang w:val="en-US"/>
        </w:rPr>
        <w:t>292, 494, 617 tons of C-CH</w:t>
      </w:r>
      <w:r w:rsidR="006F19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6F194F">
        <w:rPr>
          <w:rFonts w:ascii="Times New Roman" w:hAnsi="Times New Roman" w:cs="Times New Roman"/>
          <w:sz w:val="24"/>
          <w:szCs w:val="24"/>
          <w:lang w:val="en-US"/>
        </w:rPr>
        <w:t xml:space="preserve"> per year in 2017, 2018 and 2019 respectively. The comparison of this results with the classification of reservoirs by climate region showed, that </w:t>
      </w:r>
      <w:proofErr w:type="spellStart"/>
      <w:r w:rsidR="006F194F">
        <w:rPr>
          <w:rFonts w:ascii="Times New Roman" w:hAnsi="Times New Roman" w:cs="Times New Roman"/>
          <w:sz w:val="24"/>
          <w:szCs w:val="24"/>
          <w:lang w:val="en-US"/>
        </w:rPr>
        <w:t>Mozhaisk</w:t>
      </w:r>
      <w:proofErr w:type="spellEnd"/>
      <w:r w:rsidR="006F194F">
        <w:rPr>
          <w:rFonts w:ascii="Times New Roman" w:hAnsi="Times New Roman" w:cs="Times New Roman"/>
          <w:sz w:val="24"/>
          <w:szCs w:val="24"/>
          <w:lang w:val="en-US"/>
        </w:rPr>
        <w:t xml:space="preserve"> reservoir relate to the upper part of temperate climate region.</w:t>
      </w:r>
    </w:p>
    <w:p w14:paraId="3C27D655" w14:textId="10393629" w:rsidR="007E6619" w:rsidRPr="007E6619" w:rsidRDefault="007E6619" w:rsidP="007E6619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E6619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work was partially supported by the President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`s</w:t>
      </w:r>
      <w:r w:rsidRPr="007E66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grant</w:t>
      </w:r>
      <w:r w:rsidRPr="007E66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MD-1850.2020.5</w:t>
      </w:r>
    </w:p>
    <w:sectPr w:rsidR="007E6619" w:rsidRPr="007E6619" w:rsidSect="001556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C0E59"/>
    <w:multiLevelType w:val="hybridMultilevel"/>
    <w:tmpl w:val="21E6E3BE"/>
    <w:lvl w:ilvl="0" w:tplc="0419000F">
      <w:start w:val="1"/>
      <w:numFmt w:val="decimal"/>
      <w:lvlText w:val="%1."/>
      <w:lvlJc w:val="left"/>
      <w:pPr>
        <w:ind w:left="4032" w:hanging="360"/>
      </w:pPr>
    </w:lvl>
    <w:lvl w:ilvl="1" w:tplc="04190019" w:tentative="1">
      <w:start w:val="1"/>
      <w:numFmt w:val="lowerLetter"/>
      <w:lvlText w:val="%2."/>
      <w:lvlJc w:val="left"/>
      <w:pPr>
        <w:ind w:left="4752" w:hanging="360"/>
      </w:pPr>
    </w:lvl>
    <w:lvl w:ilvl="2" w:tplc="0419001B" w:tentative="1">
      <w:start w:val="1"/>
      <w:numFmt w:val="lowerRoman"/>
      <w:lvlText w:val="%3."/>
      <w:lvlJc w:val="right"/>
      <w:pPr>
        <w:ind w:left="5472" w:hanging="180"/>
      </w:pPr>
    </w:lvl>
    <w:lvl w:ilvl="3" w:tplc="0419000F" w:tentative="1">
      <w:start w:val="1"/>
      <w:numFmt w:val="decimal"/>
      <w:lvlText w:val="%4."/>
      <w:lvlJc w:val="left"/>
      <w:pPr>
        <w:ind w:left="6192" w:hanging="360"/>
      </w:pPr>
    </w:lvl>
    <w:lvl w:ilvl="4" w:tplc="04190019" w:tentative="1">
      <w:start w:val="1"/>
      <w:numFmt w:val="lowerLetter"/>
      <w:lvlText w:val="%5."/>
      <w:lvlJc w:val="left"/>
      <w:pPr>
        <w:ind w:left="6912" w:hanging="360"/>
      </w:pPr>
    </w:lvl>
    <w:lvl w:ilvl="5" w:tplc="0419001B" w:tentative="1">
      <w:start w:val="1"/>
      <w:numFmt w:val="lowerRoman"/>
      <w:lvlText w:val="%6."/>
      <w:lvlJc w:val="right"/>
      <w:pPr>
        <w:ind w:left="7632" w:hanging="180"/>
      </w:pPr>
    </w:lvl>
    <w:lvl w:ilvl="6" w:tplc="0419000F" w:tentative="1">
      <w:start w:val="1"/>
      <w:numFmt w:val="decimal"/>
      <w:lvlText w:val="%7."/>
      <w:lvlJc w:val="left"/>
      <w:pPr>
        <w:ind w:left="8352" w:hanging="360"/>
      </w:pPr>
    </w:lvl>
    <w:lvl w:ilvl="7" w:tplc="04190019" w:tentative="1">
      <w:start w:val="1"/>
      <w:numFmt w:val="lowerLetter"/>
      <w:lvlText w:val="%8."/>
      <w:lvlJc w:val="left"/>
      <w:pPr>
        <w:ind w:left="9072" w:hanging="360"/>
      </w:pPr>
    </w:lvl>
    <w:lvl w:ilvl="8" w:tplc="0419001B" w:tentative="1">
      <w:start w:val="1"/>
      <w:numFmt w:val="lowerRoman"/>
      <w:lvlText w:val="%9."/>
      <w:lvlJc w:val="right"/>
      <w:pPr>
        <w:ind w:left="9792" w:hanging="180"/>
      </w:pPr>
    </w:lvl>
  </w:abstractNum>
  <w:abstractNum w:abstractNumId="1" w15:restartNumberingAfterBreak="0">
    <w:nsid w:val="6C4D1A0F"/>
    <w:multiLevelType w:val="hybridMultilevel"/>
    <w:tmpl w:val="C78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D0175"/>
    <w:multiLevelType w:val="hybridMultilevel"/>
    <w:tmpl w:val="3A66DF4E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33"/>
    <w:rsid w:val="00023DCB"/>
    <w:rsid w:val="00031675"/>
    <w:rsid w:val="000535B1"/>
    <w:rsid w:val="00066C84"/>
    <w:rsid w:val="00066E48"/>
    <w:rsid w:val="00067F92"/>
    <w:rsid w:val="0008537D"/>
    <w:rsid w:val="000B1A87"/>
    <w:rsid w:val="000C6388"/>
    <w:rsid w:val="000E41A1"/>
    <w:rsid w:val="001347A1"/>
    <w:rsid w:val="00150965"/>
    <w:rsid w:val="001556AB"/>
    <w:rsid w:val="0015573A"/>
    <w:rsid w:val="00174798"/>
    <w:rsid w:val="001830D5"/>
    <w:rsid w:val="0024133D"/>
    <w:rsid w:val="00256F9F"/>
    <w:rsid w:val="00297710"/>
    <w:rsid w:val="002B5364"/>
    <w:rsid w:val="002C1DE9"/>
    <w:rsid w:val="002D2A09"/>
    <w:rsid w:val="002E5645"/>
    <w:rsid w:val="00310553"/>
    <w:rsid w:val="0031794C"/>
    <w:rsid w:val="0033720C"/>
    <w:rsid w:val="0034191E"/>
    <w:rsid w:val="003636DB"/>
    <w:rsid w:val="00365CA5"/>
    <w:rsid w:val="00375CF5"/>
    <w:rsid w:val="003A4960"/>
    <w:rsid w:val="003B3CE6"/>
    <w:rsid w:val="003E4F6B"/>
    <w:rsid w:val="00400C48"/>
    <w:rsid w:val="00432ED1"/>
    <w:rsid w:val="00471761"/>
    <w:rsid w:val="004D259D"/>
    <w:rsid w:val="005240E5"/>
    <w:rsid w:val="00543D1A"/>
    <w:rsid w:val="005501B5"/>
    <w:rsid w:val="00562626"/>
    <w:rsid w:val="005C6289"/>
    <w:rsid w:val="005D4E35"/>
    <w:rsid w:val="005F170B"/>
    <w:rsid w:val="005F58F2"/>
    <w:rsid w:val="005F6DDE"/>
    <w:rsid w:val="00633935"/>
    <w:rsid w:val="00663327"/>
    <w:rsid w:val="00670E34"/>
    <w:rsid w:val="006922CB"/>
    <w:rsid w:val="00694E0B"/>
    <w:rsid w:val="006A0833"/>
    <w:rsid w:val="006C0C76"/>
    <w:rsid w:val="006F194F"/>
    <w:rsid w:val="00712135"/>
    <w:rsid w:val="00735C19"/>
    <w:rsid w:val="00776802"/>
    <w:rsid w:val="00785AF7"/>
    <w:rsid w:val="00792A01"/>
    <w:rsid w:val="007965E4"/>
    <w:rsid w:val="007E6619"/>
    <w:rsid w:val="00813C07"/>
    <w:rsid w:val="00855028"/>
    <w:rsid w:val="00867C57"/>
    <w:rsid w:val="0088705F"/>
    <w:rsid w:val="008B22C5"/>
    <w:rsid w:val="008B4FB3"/>
    <w:rsid w:val="008C54B2"/>
    <w:rsid w:val="008C5E40"/>
    <w:rsid w:val="00911130"/>
    <w:rsid w:val="009138A0"/>
    <w:rsid w:val="00964130"/>
    <w:rsid w:val="00984BE6"/>
    <w:rsid w:val="009A0FE8"/>
    <w:rsid w:val="009A1A0E"/>
    <w:rsid w:val="009B1259"/>
    <w:rsid w:val="009D16F2"/>
    <w:rsid w:val="009E4FA0"/>
    <w:rsid w:val="00A00896"/>
    <w:rsid w:val="00A13CDF"/>
    <w:rsid w:val="00A62B7D"/>
    <w:rsid w:val="00A63DFE"/>
    <w:rsid w:val="00B01E93"/>
    <w:rsid w:val="00B05398"/>
    <w:rsid w:val="00B074EE"/>
    <w:rsid w:val="00B61530"/>
    <w:rsid w:val="00BB437C"/>
    <w:rsid w:val="00BC0B48"/>
    <w:rsid w:val="00BC2CE8"/>
    <w:rsid w:val="00BE76F0"/>
    <w:rsid w:val="00BF28B1"/>
    <w:rsid w:val="00BF3880"/>
    <w:rsid w:val="00BF389C"/>
    <w:rsid w:val="00C164C5"/>
    <w:rsid w:val="00C22EDA"/>
    <w:rsid w:val="00C24E93"/>
    <w:rsid w:val="00C453B8"/>
    <w:rsid w:val="00C67C70"/>
    <w:rsid w:val="00C74D42"/>
    <w:rsid w:val="00C85E23"/>
    <w:rsid w:val="00C96DAB"/>
    <w:rsid w:val="00D40B31"/>
    <w:rsid w:val="00D87980"/>
    <w:rsid w:val="00DC1A10"/>
    <w:rsid w:val="00DD3A69"/>
    <w:rsid w:val="00E36F2D"/>
    <w:rsid w:val="00E82970"/>
    <w:rsid w:val="00E95C1D"/>
    <w:rsid w:val="00ED3D74"/>
    <w:rsid w:val="00ED4517"/>
    <w:rsid w:val="00F15E2F"/>
    <w:rsid w:val="00F210F9"/>
    <w:rsid w:val="00F21141"/>
    <w:rsid w:val="00F42022"/>
    <w:rsid w:val="00F43F5F"/>
    <w:rsid w:val="00F829F1"/>
    <w:rsid w:val="00F87143"/>
    <w:rsid w:val="00FA25E8"/>
    <w:rsid w:val="00FA5406"/>
    <w:rsid w:val="00FD7964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96856"/>
  <w15:chartTrackingRefBased/>
  <w15:docId w15:val="{594161E0-14B4-421C-AFA4-92BAFE8D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5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35B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210F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F9"/>
    <w:rPr>
      <w:rFonts w:ascii="Times New Roman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13CDF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871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71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71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71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7143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F87143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15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ina@ifaran.ru" TargetMode="External"/><Relationship Id="rId13" Type="http://schemas.openxmlformats.org/officeDocument/2006/relationships/hyperlink" Target="mailto:stepanen@srcc.ms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lavis@mail.ru" TargetMode="External"/><Relationship Id="rId12" Type="http://schemas.openxmlformats.org/officeDocument/2006/relationships/hyperlink" Target="mailto:lomson620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mailto:stepanen@srcc.msu.ru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lomson620@mail.ru" TargetMode="External"/><Relationship Id="rId15" Type="http://schemas.openxmlformats.org/officeDocument/2006/relationships/hyperlink" Target="mailto:repina@ifaran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allavi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Vitoker</dc:creator>
  <cp:keywords/>
  <dc:description/>
  <cp:lastModifiedBy>Vitoker</cp:lastModifiedBy>
  <cp:revision>19</cp:revision>
  <dcterms:created xsi:type="dcterms:W3CDTF">2020-06-24T16:06:00Z</dcterms:created>
  <dcterms:modified xsi:type="dcterms:W3CDTF">2020-09-08T13:12:00Z</dcterms:modified>
</cp:coreProperties>
</file>