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2DD81" w14:textId="37F6F62C" w:rsidR="000E5A8D" w:rsidRPr="000E5A8D" w:rsidRDefault="000E5A8D" w:rsidP="000E5A8D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E5A8D">
        <w:rPr>
          <w:rFonts w:ascii="Times New Roman" w:hAnsi="Times New Roman" w:cs="Times New Roman"/>
          <w:b/>
          <w:sz w:val="28"/>
          <w:szCs w:val="28"/>
        </w:rPr>
        <w:t>тветственность за незаконное вознаграждение от имени юридического лица: межотраслевой аспект антикоррупционного регулирования</w:t>
      </w:r>
      <w:r w:rsidR="00646894">
        <w:rPr>
          <w:rFonts w:ascii="Times New Roman" w:hAnsi="Times New Roman" w:cs="Times New Roman"/>
          <w:b/>
          <w:sz w:val="28"/>
          <w:szCs w:val="28"/>
        </w:rPr>
        <w:t xml:space="preserve"> в условиях модернизации современной право</w:t>
      </w:r>
      <w:r w:rsidR="00326310">
        <w:rPr>
          <w:rFonts w:ascii="Times New Roman" w:hAnsi="Times New Roman" w:cs="Times New Roman"/>
          <w:b/>
          <w:sz w:val="28"/>
          <w:szCs w:val="28"/>
        </w:rPr>
        <w:t>во</w:t>
      </w:r>
      <w:bookmarkStart w:id="0" w:name="_GoBack"/>
      <w:bookmarkEnd w:id="0"/>
      <w:r w:rsidR="00646894">
        <w:rPr>
          <w:rFonts w:ascii="Times New Roman" w:hAnsi="Times New Roman" w:cs="Times New Roman"/>
          <w:b/>
          <w:sz w:val="28"/>
          <w:szCs w:val="28"/>
        </w:rPr>
        <w:t>й среды</w:t>
      </w:r>
    </w:p>
    <w:p w14:paraId="68284AD1" w14:textId="77777777" w:rsidR="000E5A8D" w:rsidRPr="000E5A8D" w:rsidRDefault="000E5A8D" w:rsidP="000E5A8D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14:paraId="2453CCFA" w14:textId="77777777" w:rsidR="000E5A8D" w:rsidRDefault="000E5A8D" w:rsidP="000E5A8D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14:paraId="461E9F04" w14:textId="77777777" w:rsidR="000E5A8D" w:rsidRPr="008124DD" w:rsidRDefault="000E5A8D" w:rsidP="000E5A8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Хорунжий Сергей Николаевич</w:t>
      </w:r>
    </w:p>
    <w:p w14:paraId="1FC73864" w14:textId="77777777" w:rsidR="000E5A8D" w:rsidRDefault="000E5A8D" w:rsidP="000E5A8D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8124DD">
        <w:rPr>
          <w:rFonts w:ascii="Times New Roman" w:hAnsi="Times New Roman" w:cs="Times New Roman"/>
          <w:i/>
          <w:sz w:val="28"/>
          <w:szCs w:val="28"/>
        </w:rPr>
        <w:t xml:space="preserve">преподаватель кафедры гражданского права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8124DD">
        <w:rPr>
          <w:rFonts w:ascii="Times New Roman" w:hAnsi="Times New Roman" w:cs="Times New Roman"/>
          <w:i/>
          <w:sz w:val="28"/>
          <w:szCs w:val="28"/>
        </w:rPr>
        <w:t xml:space="preserve">и процесса юридического факультета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8124DD">
        <w:rPr>
          <w:rFonts w:ascii="Times New Roman" w:hAnsi="Times New Roman" w:cs="Times New Roman"/>
          <w:i/>
          <w:sz w:val="28"/>
          <w:szCs w:val="28"/>
        </w:rPr>
        <w:t xml:space="preserve">Воронежского государственного университета, </w:t>
      </w:r>
    </w:p>
    <w:p w14:paraId="38CB294C" w14:textId="5BD03DE9" w:rsidR="000E5A8D" w:rsidRPr="008124DD" w:rsidRDefault="000E5A8D" w:rsidP="000E5A8D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8124DD">
        <w:rPr>
          <w:rFonts w:ascii="Times New Roman" w:hAnsi="Times New Roman" w:cs="Times New Roman"/>
          <w:i/>
          <w:sz w:val="28"/>
          <w:szCs w:val="28"/>
        </w:rPr>
        <w:t>к</w:t>
      </w:r>
      <w:r w:rsidR="007574C9">
        <w:rPr>
          <w:rFonts w:ascii="Times New Roman" w:hAnsi="Times New Roman" w:cs="Times New Roman"/>
          <w:i/>
          <w:sz w:val="28"/>
          <w:szCs w:val="28"/>
        </w:rPr>
        <w:t xml:space="preserve">андидат юридических наук; руководитель аппарата </w:t>
      </w:r>
      <w:r w:rsidR="007574C9">
        <w:rPr>
          <w:rFonts w:ascii="Times New Roman" w:hAnsi="Times New Roman" w:cs="Times New Roman"/>
          <w:i/>
          <w:sz w:val="28"/>
          <w:szCs w:val="28"/>
        </w:rPr>
        <w:br/>
        <w:t>Воронежской областной Думы</w:t>
      </w:r>
    </w:p>
    <w:p w14:paraId="64FC21B2" w14:textId="5EE3F8CC" w:rsidR="000E5A8D" w:rsidRPr="008124DD" w:rsidRDefault="000E5A8D" w:rsidP="000E5A8D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39400</w:t>
      </w:r>
      <w:r w:rsidRPr="008124DD">
        <w:rPr>
          <w:rFonts w:ascii="Times New Roman" w:hAnsi="Times New Roman" w:cs="Times New Roman"/>
          <w:i/>
          <w:sz w:val="28"/>
          <w:szCs w:val="28"/>
        </w:rPr>
        <w:t>6, г. Воронеж, ул. </w:t>
      </w:r>
      <w:r>
        <w:rPr>
          <w:rFonts w:ascii="Times New Roman" w:hAnsi="Times New Roman" w:cs="Times New Roman"/>
          <w:i/>
          <w:sz w:val="28"/>
          <w:szCs w:val="28"/>
        </w:rPr>
        <w:t xml:space="preserve">площадь Ленина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10А</w:t>
      </w:r>
      <w:proofErr w:type="spellEnd"/>
    </w:p>
    <w:p w14:paraId="37A5A8BE" w14:textId="77777777" w:rsidR="000E5A8D" w:rsidRPr="008124DD" w:rsidRDefault="000E5A8D" w:rsidP="000E5A8D">
      <w:pPr>
        <w:pStyle w:val="a9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10095A8" w14:textId="0FD23A2E" w:rsidR="00501E54" w:rsidRPr="00501E54" w:rsidRDefault="000E5A8D" w:rsidP="00501E54">
      <w:pPr>
        <w:spacing w:line="360" w:lineRule="auto"/>
        <w:ind w:firstLine="567"/>
        <w:jc w:val="both"/>
        <w:rPr>
          <w:i/>
          <w:sz w:val="28"/>
          <w:szCs w:val="28"/>
          <w:lang w:val="ru-RU"/>
        </w:rPr>
      </w:pPr>
      <w:r w:rsidRPr="000E5A8D">
        <w:rPr>
          <w:i/>
          <w:sz w:val="28"/>
          <w:szCs w:val="28"/>
          <w:lang w:val="ru-RU"/>
        </w:rPr>
        <w:t>В</w:t>
      </w:r>
      <w:r>
        <w:rPr>
          <w:i/>
          <w:sz w:val="28"/>
          <w:szCs w:val="28"/>
          <w:lang w:val="ru-RU"/>
        </w:rPr>
        <w:t xml:space="preserve"> статье рассматриваю</w:t>
      </w:r>
      <w:r w:rsidRPr="000E5A8D">
        <w:rPr>
          <w:i/>
          <w:sz w:val="28"/>
          <w:szCs w:val="28"/>
          <w:lang w:val="ru-RU"/>
        </w:rPr>
        <w:t xml:space="preserve">тся </w:t>
      </w:r>
      <w:r>
        <w:rPr>
          <w:i/>
          <w:sz w:val="28"/>
          <w:szCs w:val="28"/>
          <w:lang w:val="ru-RU"/>
        </w:rPr>
        <w:t>межотраслевые вопросы противодействия коррупции, находящиеся на стыке отраслей публичного и частного права; проводится анализ ряда новелл гражданского кодекса в части регламентации деятельности юридических лиц, участников корпоративных отношений</w:t>
      </w:r>
      <w:r w:rsidR="00501E54">
        <w:rPr>
          <w:i/>
          <w:sz w:val="28"/>
          <w:szCs w:val="28"/>
          <w:lang w:val="ru-RU"/>
        </w:rPr>
        <w:t>; обосновывается возможность</w:t>
      </w:r>
      <w:r>
        <w:rPr>
          <w:i/>
          <w:sz w:val="28"/>
          <w:szCs w:val="28"/>
          <w:lang w:val="ru-RU"/>
        </w:rPr>
        <w:t xml:space="preserve"> распространения на них требований антикоррупционного законодательства;</w:t>
      </w:r>
      <w:r w:rsidR="00501E54">
        <w:rPr>
          <w:i/>
          <w:sz w:val="28"/>
          <w:szCs w:val="28"/>
          <w:lang w:val="ru-RU"/>
        </w:rPr>
        <w:t xml:space="preserve"> сформулированы практические предложения в части </w:t>
      </w:r>
      <w:r w:rsidR="00392ACB">
        <w:rPr>
          <w:i/>
          <w:sz w:val="28"/>
          <w:szCs w:val="28"/>
          <w:lang w:val="ru-RU"/>
        </w:rPr>
        <w:t>рассмотрения</w:t>
      </w:r>
      <w:r w:rsidR="00501E54" w:rsidRPr="00501E54">
        <w:rPr>
          <w:i/>
          <w:sz w:val="28"/>
          <w:szCs w:val="28"/>
          <w:lang w:val="ru-RU"/>
        </w:rPr>
        <w:t xml:space="preserve"> </w:t>
      </w:r>
      <w:r w:rsidR="00392ACB">
        <w:rPr>
          <w:i/>
          <w:sz w:val="28"/>
          <w:szCs w:val="28"/>
          <w:lang w:val="ru-RU"/>
        </w:rPr>
        <w:t>состава</w:t>
      </w:r>
      <w:r w:rsidR="00501E54">
        <w:rPr>
          <w:i/>
          <w:sz w:val="28"/>
          <w:szCs w:val="28"/>
          <w:lang w:val="ru-RU"/>
        </w:rPr>
        <w:t xml:space="preserve"> </w:t>
      </w:r>
      <w:r w:rsidR="00501E54" w:rsidRPr="00501E54">
        <w:rPr>
          <w:i/>
          <w:sz w:val="28"/>
          <w:szCs w:val="28"/>
          <w:lang w:val="ru-RU"/>
        </w:rPr>
        <w:t xml:space="preserve">административного </w:t>
      </w:r>
      <w:r w:rsidR="00501E54">
        <w:rPr>
          <w:i/>
          <w:sz w:val="28"/>
          <w:szCs w:val="28"/>
          <w:lang w:val="ru-RU"/>
        </w:rPr>
        <w:t>правонарушения</w:t>
      </w:r>
      <w:r w:rsidR="00501E54" w:rsidRPr="00501E54">
        <w:rPr>
          <w:i/>
          <w:sz w:val="28"/>
          <w:szCs w:val="28"/>
          <w:lang w:val="ru-RU"/>
        </w:rPr>
        <w:t>, предусмотренного нормами статьи 19.28 КоАП</w:t>
      </w:r>
      <w:r w:rsidR="00B032B0">
        <w:rPr>
          <w:i/>
          <w:sz w:val="28"/>
          <w:szCs w:val="28"/>
          <w:lang w:val="ru-RU"/>
        </w:rPr>
        <w:t xml:space="preserve"> РФ</w:t>
      </w:r>
      <w:r w:rsidR="00501E54">
        <w:rPr>
          <w:i/>
          <w:sz w:val="28"/>
          <w:szCs w:val="28"/>
          <w:lang w:val="ru-RU"/>
        </w:rPr>
        <w:t>.</w:t>
      </w:r>
    </w:p>
    <w:p w14:paraId="71D19DD1" w14:textId="43E77085" w:rsidR="000E5A8D" w:rsidRDefault="000E5A8D" w:rsidP="000E5A8D">
      <w:pPr>
        <w:spacing w:line="360" w:lineRule="auto"/>
        <w:ind w:firstLine="567"/>
        <w:jc w:val="both"/>
        <w:rPr>
          <w:i/>
          <w:sz w:val="28"/>
          <w:szCs w:val="28"/>
          <w:lang w:val="ru-RU"/>
        </w:rPr>
      </w:pPr>
      <w:r w:rsidRPr="000E5A8D">
        <w:rPr>
          <w:b/>
          <w:i/>
          <w:sz w:val="28"/>
          <w:szCs w:val="28"/>
          <w:lang w:val="ru-RU"/>
        </w:rPr>
        <w:t xml:space="preserve">Ключевые слова: </w:t>
      </w:r>
      <w:r w:rsidR="00B032B0">
        <w:rPr>
          <w:i/>
          <w:sz w:val="28"/>
          <w:szCs w:val="28"/>
          <w:lang w:val="ru-RU"/>
        </w:rPr>
        <w:t>коррупция</w:t>
      </w:r>
      <w:r w:rsidRPr="000E5A8D">
        <w:rPr>
          <w:i/>
          <w:sz w:val="28"/>
          <w:szCs w:val="28"/>
          <w:lang w:val="ru-RU"/>
        </w:rPr>
        <w:t xml:space="preserve">, </w:t>
      </w:r>
      <w:r w:rsidR="00B032B0">
        <w:rPr>
          <w:i/>
          <w:sz w:val="28"/>
          <w:szCs w:val="28"/>
          <w:lang w:val="ru-RU"/>
        </w:rPr>
        <w:t xml:space="preserve">предложение, обещание, юридическое лицо, корпорация, правонарушение, регламент, этика, служебное поведение, </w:t>
      </w:r>
      <w:r w:rsidR="00B032B0" w:rsidRPr="003D5395">
        <w:rPr>
          <w:i/>
          <w:sz w:val="28"/>
          <w:szCs w:val="28"/>
          <w:lang w:val="ru-RU"/>
        </w:rPr>
        <w:t>злоупотребление правом</w:t>
      </w:r>
      <w:r w:rsidR="0076596E" w:rsidRPr="003D5395">
        <w:rPr>
          <w:i/>
          <w:sz w:val="28"/>
          <w:szCs w:val="28"/>
          <w:lang w:val="ru-RU"/>
        </w:rPr>
        <w:t xml:space="preserve">, модернизация, ГРЕКО, </w:t>
      </w:r>
      <w:r w:rsidRPr="003D5395">
        <w:rPr>
          <w:i/>
          <w:sz w:val="28"/>
          <w:szCs w:val="28"/>
          <w:lang w:val="ru-RU"/>
        </w:rPr>
        <w:t>Венецианская комиссия</w:t>
      </w:r>
      <w:r w:rsidR="0076596E" w:rsidRPr="003D5395">
        <w:rPr>
          <w:i/>
          <w:sz w:val="28"/>
          <w:szCs w:val="28"/>
          <w:lang w:val="ru-RU"/>
        </w:rPr>
        <w:t>.</w:t>
      </w:r>
    </w:p>
    <w:p w14:paraId="55BC5083" w14:textId="77777777" w:rsidR="007574C9" w:rsidRPr="000E5A8D" w:rsidRDefault="007574C9" w:rsidP="000E5A8D">
      <w:pPr>
        <w:spacing w:line="360" w:lineRule="auto"/>
        <w:ind w:firstLine="567"/>
        <w:jc w:val="both"/>
        <w:rPr>
          <w:i/>
          <w:sz w:val="28"/>
          <w:szCs w:val="28"/>
          <w:lang w:val="ru-RU"/>
        </w:rPr>
      </w:pPr>
    </w:p>
    <w:p w14:paraId="156A2681" w14:textId="06D64521" w:rsidR="000E5A8D" w:rsidRPr="007574C9" w:rsidRDefault="007574C9" w:rsidP="007574C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51AF2">
        <w:rPr>
          <w:rFonts w:ascii="Times New Roman" w:hAnsi="Times New Roman" w:cs="Times New Roman"/>
          <w:b/>
          <w:sz w:val="28"/>
          <w:szCs w:val="28"/>
          <w:lang w:val="en-GB"/>
        </w:rPr>
        <w:t xml:space="preserve">Responsibility </w:t>
      </w:r>
      <w:r w:rsidRPr="007574C9">
        <w:rPr>
          <w:rFonts w:ascii="Times New Roman" w:hAnsi="Times New Roman" w:cs="Times New Roman"/>
          <w:b/>
          <w:sz w:val="28"/>
          <w:szCs w:val="28"/>
          <w:lang w:val="en-GB"/>
        </w:rPr>
        <w:t xml:space="preserve">for the unlawful </w:t>
      </w:r>
      <w:r w:rsidR="000017BB" w:rsidRPr="000017BB">
        <w:rPr>
          <w:rFonts w:ascii="Times New Roman" w:hAnsi="Times New Roman" w:cs="Times New Roman"/>
          <w:b/>
          <w:sz w:val="28"/>
          <w:szCs w:val="28"/>
          <w:lang w:val="en-GB"/>
        </w:rPr>
        <w:t>recompense</w:t>
      </w:r>
      <w:r w:rsidR="000017BB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7574C9">
        <w:rPr>
          <w:rFonts w:ascii="Times New Roman" w:hAnsi="Times New Roman" w:cs="Times New Roman"/>
          <w:b/>
          <w:sz w:val="28"/>
          <w:szCs w:val="28"/>
          <w:lang w:val="en-GB"/>
        </w:rPr>
        <w:t xml:space="preserve">on behalf of the legal person: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br/>
      </w:r>
      <w:r w:rsidRPr="007574C9">
        <w:rPr>
          <w:rFonts w:ascii="Times New Roman" w:hAnsi="Times New Roman" w:cs="Times New Roman"/>
          <w:b/>
          <w:sz w:val="28"/>
          <w:szCs w:val="28"/>
          <w:lang w:val="en-GB"/>
        </w:rPr>
        <w:t>interdisciplinary aspect of anti-corruption regulation</w:t>
      </w:r>
    </w:p>
    <w:p w14:paraId="0911A38F" w14:textId="77777777" w:rsidR="00251AF2" w:rsidRDefault="007574C9" w:rsidP="007574C9">
      <w:pPr>
        <w:pStyle w:val="a9"/>
        <w:spacing w:before="240"/>
        <w:ind w:left="567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 w:rsidRPr="007574C9">
        <w:rPr>
          <w:rFonts w:ascii="Times New Roman" w:hAnsi="Times New Roman" w:cs="Times New Roman"/>
          <w:b/>
          <w:sz w:val="28"/>
          <w:szCs w:val="28"/>
          <w:lang w:val="en-GB"/>
        </w:rPr>
        <w:t>Khorunzhy</w:t>
      </w:r>
      <w:proofErr w:type="spellEnd"/>
      <w:r w:rsidRPr="007574C9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Sergey </w:t>
      </w:r>
    </w:p>
    <w:p w14:paraId="6870B3B9" w14:textId="04BC646B" w:rsidR="007574C9" w:rsidRPr="007574C9" w:rsidRDefault="007574C9" w:rsidP="00251AF2">
      <w:pPr>
        <w:pStyle w:val="a9"/>
        <w:ind w:left="567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gramStart"/>
      <w:r w:rsidRPr="007574C9">
        <w:rPr>
          <w:rFonts w:ascii="Times New Roman" w:hAnsi="Times New Roman" w:cs="Times New Roman"/>
          <w:b/>
          <w:sz w:val="28"/>
          <w:szCs w:val="28"/>
          <w:lang w:val="en-GB"/>
        </w:rPr>
        <w:t>lector</w:t>
      </w:r>
      <w:proofErr w:type="gramEnd"/>
      <w:r w:rsidRPr="007574C9">
        <w:rPr>
          <w:rFonts w:ascii="Times New Roman" w:hAnsi="Times New Roman" w:cs="Times New Roman"/>
          <w:b/>
          <w:sz w:val="28"/>
          <w:szCs w:val="28"/>
          <w:lang w:val="en-GB"/>
        </w:rPr>
        <w:t xml:space="preserve"> of department of civil law and civil process faculty of the Voronezh State University; administrator of the staff Legislature’s the Voronezh region; doctoral candidate of law.</w:t>
      </w:r>
    </w:p>
    <w:p w14:paraId="48F3746E" w14:textId="46ABB7B8" w:rsidR="007574C9" w:rsidRPr="007574C9" w:rsidRDefault="007574C9" w:rsidP="007574C9">
      <w:pPr>
        <w:pStyle w:val="a9"/>
        <w:ind w:left="567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574C9">
        <w:rPr>
          <w:rFonts w:ascii="Times New Roman" w:hAnsi="Times New Roman" w:cs="Times New Roman"/>
          <w:b/>
          <w:sz w:val="28"/>
          <w:szCs w:val="28"/>
          <w:lang w:val="en-GB"/>
        </w:rPr>
        <w:t xml:space="preserve">394006, Voronezh, pl. </w:t>
      </w:r>
      <w:proofErr w:type="spellStart"/>
      <w:r w:rsidRPr="007574C9">
        <w:rPr>
          <w:rFonts w:ascii="Times New Roman" w:hAnsi="Times New Roman" w:cs="Times New Roman"/>
          <w:b/>
          <w:sz w:val="28"/>
          <w:szCs w:val="28"/>
          <w:lang w:val="en-GB"/>
        </w:rPr>
        <w:t>Lenina</w:t>
      </w:r>
      <w:proofErr w:type="spellEnd"/>
      <w:r w:rsidRPr="007574C9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St., </w:t>
      </w:r>
      <w:proofErr w:type="spellStart"/>
      <w:r w:rsidRPr="007574C9">
        <w:rPr>
          <w:rFonts w:ascii="Times New Roman" w:hAnsi="Times New Roman" w:cs="Times New Roman"/>
          <w:b/>
          <w:sz w:val="28"/>
          <w:szCs w:val="28"/>
          <w:lang w:val="en-GB"/>
        </w:rPr>
        <w:t>10A</w:t>
      </w:r>
      <w:proofErr w:type="spellEnd"/>
    </w:p>
    <w:p w14:paraId="40A897B7" w14:textId="77777777" w:rsidR="007574C9" w:rsidRDefault="007574C9" w:rsidP="000E5A8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BD75FC" w14:textId="5AE5FD76" w:rsidR="004F6DBD" w:rsidRPr="004F6DBD" w:rsidRDefault="004F6DBD" w:rsidP="004F6DB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F6DBD">
        <w:rPr>
          <w:rFonts w:ascii="Times New Roman" w:hAnsi="Times New Roman" w:cs="Times New Roman"/>
          <w:sz w:val="28"/>
          <w:szCs w:val="28"/>
          <w:lang w:val="en-GB"/>
        </w:rPr>
        <w:t xml:space="preserve">The article deals with </w:t>
      </w:r>
      <w:r w:rsidR="002F4C9A" w:rsidRPr="002F4C9A">
        <w:rPr>
          <w:rFonts w:ascii="Times New Roman" w:hAnsi="Times New Roman" w:cs="Times New Roman"/>
          <w:sz w:val="28"/>
          <w:szCs w:val="28"/>
          <w:lang w:val="en-GB"/>
        </w:rPr>
        <w:t xml:space="preserve">inter-branch </w:t>
      </w:r>
      <w:r w:rsidRPr="004F6DBD">
        <w:rPr>
          <w:rFonts w:ascii="Times New Roman" w:hAnsi="Times New Roman" w:cs="Times New Roman"/>
          <w:sz w:val="28"/>
          <w:szCs w:val="28"/>
          <w:lang w:val="en-GB"/>
        </w:rPr>
        <w:t xml:space="preserve">issues of combating corruption at the interface of </w:t>
      </w:r>
      <w:r w:rsidR="002F4C9A" w:rsidRPr="002F4C9A">
        <w:rPr>
          <w:rFonts w:ascii="Times New Roman" w:hAnsi="Times New Roman" w:cs="Times New Roman"/>
          <w:sz w:val="28"/>
          <w:szCs w:val="28"/>
          <w:lang w:val="en-GB"/>
        </w:rPr>
        <w:t xml:space="preserve">metes and bounds </w:t>
      </w:r>
      <w:r w:rsidRPr="004F6DBD">
        <w:rPr>
          <w:rFonts w:ascii="Times New Roman" w:hAnsi="Times New Roman" w:cs="Times New Roman"/>
          <w:sz w:val="28"/>
          <w:szCs w:val="28"/>
          <w:lang w:val="en-GB"/>
        </w:rPr>
        <w:t xml:space="preserve">of public and private law; the analysis of a number of short stories of the Civil Code regarding regulation of entities involved in corporate </w:t>
      </w:r>
      <w:r w:rsidRPr="004F6DBD">
        <w:rPr>
          <w:rFonts w:ascii="Times New Roman" w:hAnsi="Times New Roman" w:cs="Times New Roman"/>
          <w:sz w:val="28"/>
          <w:szCs w:val="28"/>
          <w:lang w:val="en-GB"/>
        </w:rPr>
        <w:lastRenderedPageBreak/>
        <w:t>relations; substantiates the possibility of extending to them the requirements of anti-corruption legislation; formulate practical suggestions regarding the consideration of an administrative offense under the provisions of article 19.28 of the Administrative Code.</w:t>
      </w:r>
    </w:p>
    <w:p w14:paraId="5F12DDE6" w14:textId="2F744630" w:rsidR="004F6DBD" w:rsidRPr="004F6DBD" w:rsidRDefault="002F4C9A" w:rsidP="004F6DB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F4C9A">
        <w:rPr>
          <w:rFonts w:ascii="Times New Roman" w:hAnsi="Times New Roman" w:cs="Times New Roman"/>
          <w:b/>
          <w:i/>
          <w:sz w:val="28"/>
          <w:szCs w:val="28"/>
          <w:lang w:val="en-GB"/>
        </w:rPr>
        <w:t>Keywords</w:t>
      </w:r>
      <w:r w:rsidR="004F6DBD" w:rsidRPr="002F4C9A">
        <w:rPr>
          <w:rFonts w:ascii="Times New Roman" w:hAnsi="Times New Roman" w:cs="Times New Roman"/>
          <w:b/>
          <w:i/>
          <w:sz w:val="28"/>
          <w:szCs w:val="28"/>
          <w:lang w:val="en-GB"/>
        </w:rPr>
        <w:t>:</w:t>
      </w:r>
      <w:r w:rsidR="004F6DBD" w:rsidRPr="004F6DBD">
        <w:rPr>
          <w:rFonts w:ascii="Times New Roman" w:hAnsi="Times New Roman" w:cs="Times New Roman"/>
          <w:sz w:val="28"/>
          <w:szCs w:val="28"/>
          <w:lang w:val="en-GB"/>
        </w:rPr>
        <w:t xml:space="preserve"> corruption, </w:t>
      </w:r>
      <w:r w:rsidR="007304BF" w:rsidRPr="007304BF">
        <w:rPr>
          <w:rFonts w:ascii="Times New Roman" w:hAnsi="Times New Roman" w:cs="Times New Roman"/>
          <w:sz w:val="28"/>
          <w:szCs w:val="28"/>
          <w:lang w:val="en-GB"/>
        </w:rPr>
        <w:t xml:space="preserve">legal </w:t>
      </w:r>
      <w:r w:rsidR="007304BF">
        <w:rPr>
          <w:rFonts w:ascii="Times New Roman" w:hAnsi="Times New Roman" w:cs="Times New Roman"/>
          <w:sz w:val="28"/>
          <w:szCs w:val="28"/>
          <w:lang w:val="en-US"/>
        </w:rPr>
        <w:t>sphere</w:t>
      </w:r>
      <w:r w:rsidR="007304BF">
        <w:rPr>
          <w:rFonts w:ascii="Times New Roman" w:hAnsi="Times New Roman" w:cs="Times New Roman"/>
          <w:sz w:val="28"/>
          <w:szCs w:val="28"/>
        </w:rPr>
        <w:t xml:space="preserve">, </w:t>
      </w:r>
      <w:r w:rsidR="007304BF">
        <w:rPr>
          <w:rFonts w:ascii="Times New Roman" w:hAnsi="Times New Roman" w:cs="Times New Roman"/>
          <w:sz w:val="28"/>
          <w:szCs w:val="28"/>
          <w:lang w:val="en-US"/>
        </w:rPr>
        <w:t xml:space="preserve">legal </w:t>
      </w:r>
      <w:proofErr w:type="spellStart"/>
      <w:r w:rsidR="007304BF" w:rsidRPr="007304BF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="007304BF">
        <w:rPr>
          <w:rFonts w:ascii="Times New Roman" w:hAnsi="Times New Roman" w:cs="Times New Roman"/>
          <w:sz w:val="28"/>
          <w:szCs w:val="28"/>
        </w:rPr>
        <w:t>,</w:t>
      </w:r>
      <w:r w:rsidR="007304BF" w:rsidRPr="007304BF">
        <w:rPr>
          <w:rFonts w:ascii="Times New Roman" w:hAnsi="Times New Roman" w:cs="Times New Roman"/>
          <w:sz w:val="28"/>
          <w:szCs w:val="28"/>
        </w:rPr>
        <w:t xml:space="preserve"> </w:t>
      </w:r>
      <w:r w:rsidR="003D5395" w:rsidRPr="003D5395">
        <w:rPr>
          <w:rFonts w:ascii="Times New Roman" w:hAnsi="Times New Roman" w:cs="Times New Roman"/>
          <w:sz w:val="28"/>
          <w:szCs w:val="28"/>
          <w:lang w:val="en-GB"/>
        </w:rPr>
        <w:t>subornation</w:t>
      </w:r>
      <w:r w:rsidR="004F6DBD" w:rsidRPr="004F6DBD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3D5395" w:rsidRPr="003D5395">
        <w:rPr>
          <w:rFonts w:ascii="Times New Roman" w:hAnsi="Times New Roman" w:cs="Times New Roman"/>
          <w:sz w:val="28"/>
          <w:szCs w:val="28"/>
          <w:lang w:val="en-GB"/>
        </w:rPr>
        <w:t>bribe</w:t>
      </w:r>
      <w:r w:rsidR="003D5395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2F4C9A">
        <w:rPr>
          <w:rFonts w:ascii="Times New Roman" w:hAnsi="Times New Roman" w:cs="Times New Roman"/>
          <w:sz w:val="28"/>
          <w:szCs w:val="28"/>
          <w:lang w:val="en-GB"/>
        </w:rPr>
        <w:t>artificial person</w:t>
      </w:r>
      <w:r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2F4C9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4F6DBD" w:rsidRPr="004F6DBD">
        <w:rPr>
          <w:rFonts w:ascii="Times New Roman" w:hAnsi="Times New Roman" w:cs="Times New Roman"/>
          <w:sz w:val="28"/>
          <w:szCs w:val="28"/>
          <w:lang w:val="en-GB"/>
        </w:rPr>
        <w:t xml:space="preserve">corporation, offense, regulations, codes of ethics, abuse of rights, modernization, </w:t>
      </w:r>
      <w:r w:rsidR="00646894" w:rsidRPr="00646894">
        <w:rPr>
          <w:rFonts w:ascii="Times New Roman" w:hAnsi="Times New Roman" w:cs="Times New Roman"/>
          <w:sz w:val="28"/>
          <w:szCs w:val="28"/>
          <w:lang w:val="en-GB"/>
        </w:rPr>
        <w:t>GRECO</w:t>
      </w:r>
      <w:r w:rsidR="004F6DBD" w:rsidRPr="004F6DBD">
        <w:rPr>
          <w:rFonts w:ascii="Times New Roman" w:hAnsi="Times New Roman" w:cs="Times New Roman"/>
          <w:sz w:val="28"/>
          <w:szCs w:val="28"/>
          <w:lang w:val="en-GB"/>
        </w:rPr>
        <w:t>, the Venice Commission.</w:t>
      </w:r>
    </w:p>
    <w:p w14:paraId="7E9FEC11" w14:textId="77777777" w:rsidR="004F6DBD" w:rsidRPr="004F6DBD" w:rsidRDefault="004F6DBD" w:rsidP="004F6DB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9C7EC67" w14:textId="615BAD96" w:rsidR="00892D3B" w:rsidRDefault="00251AF2" w:rsidP="0026124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254D55" w:rsidRPr="002C0C5A">
        <w:rPr>
          <w:rFonts w:ascii="Times New Roman" w:hAnsi="Times New Roman" w:cs="Times New Roman"/>
          <w:sz w:val="28"/>
          <w:szCs w:val="28"/>
        </w:rPr>
        <w:t xml:space="preserve"> эффективности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требует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возможностей </w:t>
      </w:r>
      <w:r w:rsidR="00254D55" w:rsidRPr="002C0C5A">
        <w:rPr>
          <w:rFonts w:ascii="Times New Roman" w:hAnsi="Times New Roman" w:cs="Times New Roman"/>
          <w:sz w:val="28"/>
          <w:szCs w:val="28"/>
        </w:rPr>
        <w:t xml:space="preserve">межотраслевого регулирования. </w:t>
      </w:r>
      <w:r w:rsidR="00CB7F45">
        <w:rPr>
          <w:rFonts w:ascii="Times New Roman" w:hAnsi="Times New Roman" w:cs="Times New Roman"/>
          <w:sz w:val="28"/>
          <w:szCs w:val="28"/>
        </w:rPr>
        <w:t>Неудивительно, что с</w:t>
      </w:r>
      <w:r w:rsidR="00836BC3">
        <w:rPr>
          <w:rFonts w:ascii="Times New Roman" w:hAnsi="Times New Roman" w:cs="Times New Roman"/>
          <w:sz w:val="28"/>
          <w:szCs w:val="28"/>
        </w:rPr>
        <w:t xml:space="preserve">убъектами </w:t>
      </w:r>
      <w:r w:rsidR="00CB7F45">
        <w:rPr>
          <w:rFonts w:ascii="Times New Roman" w:hAnsi="Times New Roman" w:cs="Times New Roman"/>
          <w:sz w:val="28"/>
          <w:szCs w:val="28"/>
        </w:rPr>
        <w:t>антикоррупционной деятельности являются не</w:t>
      </w:r>
      <w:r w:rsidR="00836BC3">
        <w:rPr>
          <w:rFonts w:ascii="Times New Roman" w:hAnsi="Times New Roman" w:cs="Times New Roman"/>
          <w:sz w:val="28"/>
          <w:szCs w:val="28"/>
        </w:rPr>
        <w:t xml:space="preserve"> только «государственно-обязательные органы», но </w:t>
      </w:r>
      <w:r w:rsidR="00CB7F4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36BC3">
        <w:rPr>
          <w:rFonts w:ascii="Times New Roman" w:hAnsi="Times New Roman" w:cs="Times New Roman"/>
          <w:sz w:val="28"/>
          <w:szCs w:val="28"/>
        </w:rPr>
        <w:t xml:space="preserve">институты гражданского общества, </w:t>
      </w:r>
      <w:r w:rsidR="00CB7F45">
        <w:rPr>
          <w:rFonts w:ascii="Times New Roman" w:hAnsi="Times New Roman" w:cs="Times New Roman"/>
          <w:sz w:val="28"/>
          <w:szCs w:val="28"/>
        </w:rPr>
        <w:t xml:space="preserve">международные органы и организации. Каждый из них вносит свою собственную роль в формирование правовой базы в сфере противодействия коррупции. При этом, если акты принимаемые в рамках ГРЕКО носят более конвенционный </w:t>
      </w:r>
      <w:r w:rsidR="00AF1978">
        <w:rPr>
          <w:rFonts w:ascii="Times New Roman" w:hAnsi="Times New Roman" w:cs="Times New Roman"/>
          <w:sz w:val="28"/>
          <w:szCs w:val="28"/>
        </w:rPr>
        <w:t xml:space="preserve">и императивный </w:t>
      </w:r>
      <w:r w:rsidR="00CB7F45">
        <w:rPr>
          <w:rFonts w:ascii="Times New Roman" w:hAnsi="Times New Roman" w:cs="Times New Roman"/>
          <w:sz w:val="28"/>
          <w:szCs w:val="28"/>
        </w:rPr>
        <w:t xml:space="preserve">характер, то, например, решения </w:t>
      </w:r>
      <w:r w:rsidR="0026248F">
        <w:rPr>
          <w:rFonts w:ascii="Times New Roman" w:hAnsi="Times New Roman" w:cs="Times New Roman"/>
          <w:sz w:val="28"/>
          <w:szCs w:val="28"/>
        </w:rPr>
        <w:t>Европейской комиссии за демократию через право (</w:t>
      </w:r>
      <w:r w:rsidR="00CB7F45">
        <w:rPr>
          <w:rFonts w:ascii="Times New Roman" w:hAnsi="Times New Roman" w:cs="Times New Roman"/>
          <w:sz w:val="28"/>
          <w:szCs w:val="28"/>
        </w:rPr>
        <w:t>Венецианск</w:t>
      </w:r>
      <w:r w:rsidR="0026248F">
        <w:rPr>
          <w:rFonts w:ascii="Times New Roman" w:hAnsi="Times New Roman" w:cs="Times New Roman"/>
          <w:sz w:val="28"/>
          <w:szCs w:val="28"/>
        </w:rPr>
        <w:t>ая</w:t>
      </w:r>
      <w:r w:rsidR="00CB7F4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6248F">
        <w:rPr>
          <w:rFonts w:ascii="Times New Roman" w:hAnsi="Times New Roman" w:cs="Times New Roman"/>
          <w:sz w:val="28"/>
          <w:szCs w:val="28"/>
        </w:rPr>
        <w:t>я)</w:t>
      </w:r>
      <w:r w:rsidR="00261247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="00CB7F45">
        <w:rPr>
          <w:rFonts w:ascii="Times New Roman" w:hAnsi="Times New Roman" w:cs="Times New Roman"/>
          <w:sz w:val="28"/>
          <w:szCs w:val="28"/>
        </w:rPr>
        <w:t xml:space="preserve"> – </w:t>
      </w:r>
      <w:r w:rsidR="00AF1978">
        <w:rPr>
          <w:rFonts w:ascii="Times New Roman" w:hAnsi="Times New Roman" w:cs="Times New Roman"/>
          <w:sz w:val="28"/>
          <w:szCs w:val="28"/>
        </w:rPr>
        <w:t xml:space="preserve">конвенциональный и </w:t>
      </w:r>
      <w:r w:rsidR="00CB7F45">
        <w:rPr>
          <w:rFonts w:ascii="Times New Roman" w:hAnsi="Times New Roman" w:cs="Times New Roman"/>
          <w:sz w:val="28"/>
          <w:szCs w:val="28"/>
        </w:rPr>
        <w:t xml:space="preserve">рекомендательный. Последнее представляется весьма важным поскольку именно в таких актах </w:t>
      </w:r>
      <w:r w:rsidR="00AF1978">
        <w:rPr>
          <w:rFonts w:ascii="Times New Roman" w:hAnsi="Times New Roman" w:cs="Times New Roman"/>
          <w:sz w:val="28"/>
          <w:szCs w:val="28"/>
        </w:rPr>
        <w:t>находя</w:t>
      </w:r>
      <w:r w:rsidR="00CB7F45">
        <w:rPr>
          <w:rFonts w:ascii="Times New Roman" w:hAnsi="Times New Roman" w:cs="Times New Roman"/>
          <w:sz w:val="28"/>
          <w:szCs w:val="28"/>
        </w:rPr>
        <w:t>т отражени</w:t>
      </w:r>
      <w:r w:rsidR="00AF1978">
        <w:rPr>
          <w:rFonts w:ascii="Times New Roman" w:hAnsi="Times New Roman" w:cs="Times New Roman"/>
          <w:sz w:val="28"/>
          <w:szCs w:val="28"/>
        </w:rPr>
        <w:t xml:space="preserve">е и </w:t>
      </w:r>
      <w:proofErr w:type="spellStart"/>
      <w:r w:rsidR="00AF1978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="00AF1978">
        <w:rPr>
          <w:rFonts w:ascii="Times New Roman" w:hAnsi="Times New Roman" w:cs="Times New Roman"/>
          <w:sz w:val="28"/>
          <w:szCs w:val="28"/>
        </w:rPr>
        <w:t xml:space="preserve"> национальные </w:t>
      </w:r>
      <w:r w:rsidR="00892D3B">
        <w:rPr>
          <w:rFonts w:ascii="Times New Roman" w:hAnsi="Times New Roman" w:cs="Times New Roman"/>
          <w:sz w:val="28"/>
          <w:szCs w:val="28"/>
        </w:rPr>
        <w:t xml:space="preserve">особенности, традиции, которые исторически сформировали современную правовую среду России. </w:t>
      </w:r>
    </w:p>
    <w:p w14:paraId="0F0EAE89" w14:textId="0A8FE7B2" w:rsidR="00392ACB" w:rsidRDefault="00892D3B" w:rsidP="00473A5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правовой средой мы понимае</w:t>
      </w:r>
      <w:r w:rsidR="00824F91">
        <w:rPr>
          <w:rFonts w:ascii="Times New Roman" w:hAnsi="Times New Roman" w:cs="Times New Roman"/>
          <w:sz w:val="28"/>
          <w:szCs w:val="28"/>
        </w:rPr>
        <w:t xml:space="preserve">м </w:t>
      </w:r>
      <w:r w:rsidR="00824F91" w:rsidRPr="00824F91">
        <w:rPr>
          <w:rFonts w:ascii="Times New Roman" w:hAnsi="Times New Roman" w:cs="Times New Roman"/>
          <w:sz w:val="28"/>
          <w:szCs w:val="28"/>
        </w:rPr>
        <w:t>совокупность общественных отношений, юридических связей, правовых доктрин, идей, правопр</w:t>
      </w:r>
      <w:r w:rsidR="00824F91">
        <w:rPr>
          <w:rFonts w:ascii="Times New Roman" w:hAnsi="Times New Roman" w:cs="Times New Roman"/>
          <w:sz w:val="28"/>
          <w:szCs w:val="28"/>
        </w:rPr>
        <w:t>именительной практики, создающих</w:t>
      </w:r>
      <w:r w:rsidR="00824F91" w:rsidRPr="00824F91">
        <w:rPr>
          <w:rFonts w:ascii="Times New Roman" w:hAnsi="Times New Roman" w:cs="Times New Roman"/>
          <w:sz w:val="28"/>
          <w:szCs w:val="28"/>
        </w:rPr>
        <w:t xml:space="preserve"> предпосылки для правового поведения субъектов в соответствующей социальной системе и функционирующая в пределах государственной территории в конкретный </w:t>
      </w:r>
      <w:r w:rsidR="00824F91" w:rsidRPr="00824F91">
        <w:rPr>
          <w:rFonts w:ascii="Times New Roman" w:hAnsi="Times New Roman" w:cs="Times New Roman"/>
          <w:sz w:val="28"/>
          <w:szCs w:val="28"/>
        </w:rPr>
        <w:lastRenderedPageBreak/>
        <w:t>исторический период её развития</w:t>
      </w:r>
      <w:r w:rsidR="003D5395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="00824F91" w:rsidRPr="00824F91">
        <w:rPr>
          <w:rFonts w:ascii="Times New Roman" w:hAnsi="Times New Roman" w:cs="Times New Roman"/>
          <w:sz w:val="28"/>
          <w:szCs w:val="28"/>
        </w:rPr>
        <w:t>.</w:t>
      </w:r>
      <w:r w:rsidR="00824F91">
        <w:rPr>
          <w:rFonts w:ascii="Times New Roman" w:hAnsi="Times New Roman" w:cs="Times New Roman"/>
          <w:sz w:val="28"/>
          <w:szCs w:val="28"/>
        </w:rPr>
        <w:t xml:space="preserve"> </w:t>
      </w:r>
      <w:r w:rsidR="005B6CAD">
        <w:rPr>
          <w:rFonts w:ascii="Times New Roman" w:hAnsi="Times New Roman" w:cs="Times New Roman"/>
          <w:sz w:val="28"/>
          <w:szCs w:val="28"/>
        </w:rPr>
        <w:t xml:space="preserve">В свою очередь, указанная правовая среда определяет соответствующие особенности развития </w:t>
      </w:r>
      <w:r>
        <w:rPr>
          <w:rFonts w:ascii="Times New Roman" w:hAnsi="Times New Roman" w:cs="Times New Roman"/>
          <w:sz w:val="28"/>
          <w:szCs w:val="28"/>
        </w:rPr>
        <w:t>антикоррупционно</w:t>
      </w:r>
      <w:r w:rsidR="005B6CAD">
        <w:rPr>
          <w:rFonts w:ascii="Times New Roman" w:hAnsi="Times New Roman" w:cs="Times New Roman"/>
          <w:sz w:val="28"/>
          <w:szCs w:val="28"/>
        </w:rPr>
        <w:t xml:space="preserve">го законодательства, с характерным переплетением между собой различных отраслей права и тесной интеграцией ряда правовых институтов. </w:t>
      </w:r>
      <w:r w:rsidR="00392ACB">
        <w:rPr>
          <w:rFonts w:ascii="Times New Roman" w:hAnsi="Times New Roman" w:cs="Times New Roman"/>
          <w:sz w:val="28"/>
          <w:szCs w:val="28"/>
        </w:rPr>
        <w:t xml:space="preserve">При этом принципиально важным является определение </w:t>
      </w:r>
      <w:proofErr w:type="spellStart"/>
      <w:r w:rsidR="00392ACB">
        <w:rPr>
          <w:rFonts w:ascii="Times New Roman" w:hAnsi="Times New Roman" w:cs="Times New Roman"/>
          <w:sz w:val="28"/>
          <w:szCs w:val="28"/>
        </w:rPr>
        <w:t>стержнеобразующей</w:t>
      </w:r>
      <w:proofErr w:type="spellEnd"/>
      <w:r w:rsidR="00392ACB">
        <w:rPr>
          <w:rFonts w:ascii="Times New Roman" w:hAnsi="Times New Roman" w:cs="Times New Roman"/>
          <w:sz w:val="28"/>
          <w:szCs w:val="28"/>
        </w:rPr>
        <w:t xml:space="preserve"> отрасли в сфере </w:t>
      </w:r>
      <w:r w:rsidR="00003735">
        <w:rPr>
          <w:rFonts w:ascii="Times New Roman" w:hAnsi="Times New Roman" w:cs="Times New Roman"/>
          <w:sz w:val="28"/>
          <w:szCs w:val="28"/>
        </w:rPr>
        <w:t>формирования антикоррупционных норм и правил</w:t>
      </w:r>
      <w:r w:rsidR="00392ACB">
        <w:rPr>
          <w:rFonts w:ascii="Times New Roman" w:hAnsi="Times New Roman" w:cs="Times New Roman"/>
          <w:sz w:val="28"/>
          <w:szCs w:val="28"/>
        </w:rPr>
        <w:t xml:space="preserve">. На основании действующих нормативных </w:t>
      </w:r>
      <w:r w:rsidR="00003735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392ACB">
        <w:rPr>
          <w:rFonts w:ascii="Times New Roman" w:hAnsi="Times New Roman" w:cs="Times New Roman"/>
          <w:sz w:val="28"/>
          <w:szCs w:val="28"/>
        </w:rPr>
        <w:t>актов</w:t>
      </w:r>
      <w:r w:rsidR="00003735">
        <w:rPr>
          <w:rFonts w:ascii="Times New Roman" w:hAnsi="Times New Roman" w:cs="Times New Roman"/>
          <w:sz w:val="28"/>
          <w:szCs w:val="28"/>
        </w:rPr>
        <w:t>, а так</w:t>
      </w:r>
      <w:r w:rsidR="0026248F">
        <w:rPr>
          <w:rFonts w:ascii="Times New Roman" w:hAnsi="Times New Roman" w:cs="Times New Roman"/>
          <w:sz w:val="28"/>
          <w:szCs w:val="28"/>
        </w:rPr>
        <w:t>же правоприменительной практики</w:t>
      </w:r>
      <w:r w:rsidR="00003735">
        <w:rPr>
          <w:rFonts w:ascii="Times New Roman" w:hAnsi="Times New Roman" w:cs="Times New Roman"/>
          <w:sz w:val="28"/>
          <w:szCs w:val="28"/>
        </w:rPr>
        <w:t xml:space="preserve">, представляется </w:t>
      </w:r>
      <w:r w:rsidR="00473A52">
        <w:rPr>
          <w:rFonts w:ascii="Times New Roman" w:hAnsi="Times New Roman" w:cs="Times New Roman"/>
          <w:sz w:val="28"/>
          <w:szCs w:val="28"/>
        </w:rPr>
        <w:t>возможным</w:t>
      </w:r>
      <w:r w:rsidR="00003735">
        <w:rPr>
          <w:rFonts w:ascii="Times New Roman" w:hAnsi="Times New Roman" w:cs="Times New Roman"/>
          <w:sz w:val="28"/>
          <w:szCs w:val="28"/>
        </w:rPr>
        <w:t xml:space="preserve"> говорить о </w:t>
      </w:r>
      <w:r w:rsidR="00473A52">
        <w:rPr>
          <w:rFonts w:ascii="Times New Roman" w:hAnsi="Times New Roman" w:cs="Times New Roman"/>
          <w:sz w:val="28"/>
          <w:szCs w:val="28"/>
        </w:rPr>
        <w:t xml:space="preserve">допустимости использования в этой сфере </w:t>
      </w:r>
      <w:r w:rsidR="004D24A8">
        <w:rPr>
          <w:rFonts w:ascii="Times New Roman" w:hAnsi="Times New Roman" w:cs="Times New Roman"/>
          <w:sz w:val="28"/>
          <w:szCs w:val="28"/>
        </w:rPr>
        <w:t>«</w:t>
      </w:r>
      <w:r w:rsidR="00473A52">
        <w:rPr>
          <w:rFonts w:ascii="Times New Roman" w:hAnsi="Times New Roman" w:cs="Times New Roman"/>
          <w:sz w:val="28"/>
          <w:szCs w:val="28"/>
        </w:rPr>
        <w:t>модернизирующего потенциала</w:t>
      </w:r>
      <w:r w:rsidR="004D24A8">
        <w:rPr>
          <w:rFonts w:ascii="Times New Roman" w:hAnsi="Times New Roman" w:cs="Times New Roman"/>
          <w:sz w:val="28"/>
          <w:szCs w:val="28"/>
        </w:rPr>
        <w:t>»</w:t>
      </w:r>
      <w:r w:rsidR="00251AF2" w:rsidRPr="00251AF2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251AF2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="00473A52">
        <w:rPr>
          <w:rFonts w:ascii="Times New Roman" w:hAnsi="Times New Roman" w:cs="Times New Roman"/>
          <w:sz w:val="28"/>
          <w:szCs w:val="28"/>
        </w:rPr>
        <w:t xml:space="preserve"> административного законодательства. Междисциплинарная и межотраслевая</w:t>
      </w:r>
      <w:r w:rsidR="00B4427E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="00473A52">
        <w:rPr>
          <w:rFonts w:ascii="Times New Roman" w:hAnsi="Times New Roman" w:cs="Times New Roman"/>
          <w:sz w:val="28"/>
          <w:szCs w:val="28"/>
        </w:rPr>
        <w:t xml:space="preserve"> широта </w:t>
      </w:r>
      <w:r w:rsidR="00392ACB">
        <w:rPr>
          <w:rFonts w:ascii="Times New Roman" w:hAnsi="Times New Roman" w:cs="Times New Roman"/>
          <w:sz w:val="28"/>
          <w:szCs w:val="28"/>
        </w:rPr>
        <w:t xml:space="preserve">антикоррупционных </w:t>
      </w:r>
      <w:r w:rsidR="00473A52">
        <w:rPr>
          <w:rFonts w:ascii="Times New Roman" w:hAnsi="Times New Roman" w:cs="Times New Roman"/>
          <w:sz w:val="28"/>
          <w:szCs w:val="28"/>
        </w:rPr>
        <w:t>предписаний наилучшим образом может быть сведена в единую систему при ведущей роли материального, процедурного и процессуального административного законодательства.</w:t>
      </w:r>
    </w:p>
    <w:p w14:paraId="37727F4F" w14:textId="4DB85255" w:rsidR="00480E0F" w:rsidRPr="002C0C5A" w:rsidRDefault="00254D55" w:rsidP="002C0C5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C5A">
        <w:rPr>
          <w:rFonts w:ascii="Times New Roman" w:hAnsi="Times New Roman" w:cs="Times New Roman"/>
          <w:sz w:val="28"/>
          <w:szCs w:val="28"/>
        </w:rPr>
        <w:t>В частности</w:t>
      </w:r>
      <w:r w:rsidR="0026248F">
        <w:rPr>
          <w:rFonts w:ascii="Times New Roman" w:hAnsi="Times New Roman" w:cs="Times New Roman"/>
          <w:sz w:val="28"/>
          <w:szCs w:val="28"/>
        </w:rPr>
        <w:t>,</w:t>
      </w:r>
      <w:r w:rsidRPr="002C0C5A">
        <w:rPr>
          <w:rFonts w:ascii="Times New Roman" w:hAnsi="Times New Roman" w:cs="Times New Roman"/>
          <w:sz w:val="28"/>
          <w:szCs w:val="28"/>
        </w:rPr>
        <w:t xml:space="preserve"> при рассмотрении вопросов о квалификации незаконности передачи, предложения, обещания от имени и в интересах юридического лица (ст. 19.28 КоАП РФ) в частноправовой сфере следует учитывать произошедшие изменения гражданско-правового законодательства, а именно, обособления в цивилистике самостоятельной категории </w:t>
      </w:r>
      <w:r w:rsidR="00DF7937">
        <w:rPr>
          <w:rFonts w:ascii="Times New Roman" w:hAnsi="Times New Roman" w:cs="Times New Roman"/>
          <w:sz w:val="28"/>
          <w:szCs w:val="28"/>
        </w:rPr>
        <w:t>–</w:t>
      </w:r>
      <w:r w:rsidRPr="002C0C5A">
        <w:rPr>
          <w:rFonts w:ascii="Times New Roman" w:hAnsi="Times New Roman" w:cs="Times New Roman"/>
          <w:sz w:val="28"/>
          <w:szCs w:val="28"/>
        </w:rPr>
        <w:t xml:space="preserve"> корпоративных юридических лиц.</w:t>
      </w:r>
      <w:r w:rsidRPr="002C0C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0C5A">
        <w:rPr>
          <w:rFonts w:ascii="Times New Roman" w:hAnsi="Times New Roman" w:cs="Times New Roman"/>
          <w:sz w:val="28"/>
          <w:szCs w:val="28"/>
        </w:rPr>
        <w:t xml:space="preserve">Гражданский кодекс РФ, установив деление юридических лиц на корпоративные и унитарные, не только поставил точку в споре о природе отношений, возникающих между учредителями, участниками и самим юридическим лицом, но и дал принципиальный ответ на обязательность внутренних предписаний (регламентов) для всех участников корпоративных отношений. </w:t>
      </w:r>
    </w:p>
    <w:p w14:paraId="3E8AC06F" w14:textId="1B08A174" w:rsidR="00480E0F" w:rsidRPr="002C0C5A" w:rsidRDefault="00254D55" w:rsidP="002C0C5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C5A">
        <w:rPr>
          <w:rFonts w:ascii="Times New Roman" w:hAnsi="Times New Roman" w:cs="Times New Roman"/>
          <w:sz w:val="28"/>
          <w:szCs w:val="28"/>
        </w:rPr>
        <w:lastRenderedPageBreak/>
        <w:t>Данное обстоятельство приобретает ключевое значение при определении сферы и предмета правового регулирования статьи 13.3 Федерального закона от 25 декабря 2008 года №</w:t>
      </w:r>
      <w:r w:rsidRPr="002C0C5A">
        <w:rPr>
          <w:rFonts w:ascii="Times New Roman" w:hAnsi="Times New Roman" w:cs="Times New Roman"/>
          <w:sz w:val="28"/>
          <w:szCs w:val="28"/>
          <w:lang w:val="en-US"/>
        </w:rPr>
        <w:t> 273-</w:t>
      </w:r>
      <w:r w:rsidRPr="002C0C5A">
        <w:rPr>
          <w:rFonts w:ascii="Times New Roman" w:hAnsi="Times New Roman" w:cs="Times New Roman"/>
          <w:sz w:val="28"/>
          <w:szCs w:val="28"/>
        </w:rPr>
        <w:t>ФЗ</w:t>
      </w:r>
      <w:r w:rsidRPr="002C0C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0C5A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2C0C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0C5A">
        <w:rPr>
          <w:rFonts w:ascii="Times New Roman" w:hAnsi="Times New Roman" w:cs="Times New Roman"/>
          <w:sz w:val="28"/>
          <w:szCs w:val="28"/>
        </w:rPr>
        <w:t>(далее - Федерального закона №</w:t>
      </w:r>
      <w:r w:rsidRPr="002C0C5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0C5A">
        <w:rPr>
          <w:rFonts w:ascii="Times New Roman" w:hAnsi="Times New Roman" w:cs="Times New Roman"/>
          <w:sz w:val="28"/>
          <w:szCs w:val="28"/>
        </w:rPr>
        <w:t>273</w:t>
      </w:r>
      <w:r w:rsidRPr="002C0C5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C0C5A">
        <w:rPr>
          <w:rFonts w:ascii="Times New Roman" w:hAnsi="Times New Roman" w:cs="Times New Roman"/>
          <w:sz w:val="28"/>
          <w:szCs w:val="28"/>
        </w:rPr>
        <w:t xml:space="preserve">ФЗ). Указанная норма предусматривает обязанность организаций </w:t>
      </w:r>
      <w:r w:rsidRPr="00B4427E">
        <w:rPr>
          <w:rFonts w:ascii="Times New Roman" w:hAnsi="Times New Roman" w:cs="Times New Roman"/>
          <w:i/>
          <w:sz w:val="28"/>
          <w:szCs w:val="28"/>
        </w:rPr>
        <w:t>разрабатывать</w:t>
      </w:r>
      <w:r w:rsidRPr="002C0C5A">
        <w:rPr>
          <w:rFonts w:ascii="Times New Roman" w:hAnsi="Times New Roman" w:cs="Times New Roman"/>
          <w:sz w:val="28"/>
          <w:szCs w:val="28"/>
        </w:rPr>
        <w:t xml:space="preserve"> меры по предупреждению коррупции, а также содержит целый перечень соответствующих мер «по предупреждению коррупции, </w:t>
      </w:r>
      <w:r w:rsidRPr="00B4427E">
        <w:rPr>
          <w:rFonts w:ascii="Times New Roman" w:hAnsi="Times New Roman" w:cs="Times New Roman"/>
          <w:i/>
          <w:sz w:val="28"/>
          <w:szCs w:val="28"/>
        </w:rPr>
        <w:t>принимаемых</w:t>
      </w:r>
      <w:r w:rsidRPr="002C0C5A">
        <w:rPr>
          <w:rFonts w:ascii="Times New Roman" w:hAnsi="Times New Roman" w:cs="Times New Roman"/>
          <w:sz w:val="28"/>
          <w:szCs w:val="28"/>
        </w:rPr>
        <w:t xml:space="preserve"> в организации», которые </w:t>
      </w:r>
      <w:r w:rsidRPr="002C0C5A">
        <w:rPr>
          <w:rFonts w:ascii="Times New Roman" w:hAnsi="Times New Roman" w:cs="Times New Roman"/>
          <w:i/>
          <w:iCs/>
          <w:sz w:val="28"/>
          <w:szCs w:val="28"/>
        </w:rPr>
        <w:t>могут</w:t>
      </w:r>
      <w:r w:rsidRPr="002C0C5A">
        <w:rPr>
          <w:rFonts w:ascii="Times New Roman" w:hAnsi="Times New Roman" w:cs="Times New Roman"/>
          <w:sz w:val="28"/>
          <w:szCs w:val="28"/>
        </w:rPr>
        <w:t xml:space="preserve"> включать: 1) определение подразделений или должностных лиц, ответственных за профилактику коррупционных и иных правонарушений; 2) сотрудничество организации с правоохранительными органами; 3) разработку и внедрение в практику стандартов и процедур, направленных на обеспечение добросовестной работы организации; 4) принятие кодекса этики и служебного поведения работников организации; 5) предотвращение и урегулирование конфликта интересов; 6) недопущение составления неофициальной </w:t>
      </w:r>
      <w:proofErr w:type="spellStart"/>
      <w:r w:rsidRPr="002C0C5A">
        <w:rPr>
          <w:rFonts w:ascii="Times New Roman" w:hAnsi="Times New Roman" w:cs="Times New Roman"/>
          <w:sz w:val="28"/>
          <w:szCs w:val="28"/>
        </w:rPr>
        <w:t>отчетности</w:t>
      </w:r>
      <w:proofErr w:type="spellEnd"/>
      <w:r w:rsidRPr="002C0C5A">
        <w:rPr>
          <w:rFonts w:ascii="Times New Roman" w:hAnsi="Times New Roman" w:cs="Times New Roman"/>
          <w:sz w:val="28"/>
          <w:szCs w:val="28"/>
        </w:rPr>
        <w:t xml:space="preserve"> и использования поддельных документов. </w:t>
      </w:r>
    </w:p>
    <w:p w14:paraId="6C0527C8" w14:textId="13E14C4C" w:rsidR="00480E0F" w:rsidRPr="002C0C5A" w:rsidRDefault="00254D55" w:rsidP="002C0C5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C5A">
        <w:rPr>
          <w:rFonts w:ascii="Times New Roman" w:hAnsi="Times New Roman" w:cs="Times New Roman"/>
          <w:sz w:val="28"/>
          <w:szCs w:val="28"/>
        </w:rPr>
        <w:t xml:space="preserve">Обратим внимание на два ключевых обстоятельства. Первое </w:t>
      </w:r>
      <w:r w:rsidR="00B95382">
        <w:rPr>
          <w:rFonts w:ascii="Times New Roman" w:hAnsi="Times New Roman" w:cs="Times New Roman"/>
          <w:sz w:val="28"/>
          <w:szCs w:val="28"/>
        </w:rPr>
        <w:t>–</w:t>
      </w:r>
      <w:r w:rsidRPr="002C0C5A">
        <w:rPr>
          <w:rFonts w:ascii="Times New Roman" w:hAnsi="Times New Roman" w:cs="Times New Roman"/>
          <w:sz w:val="28"/>
          <w:szCs w:val="28"/>
        </w:rPr>
        <w:t xml:space="preserve"> императивное требование закона </w:t>
      </w:r>
      <w:r w:rsidR="00B95382">
        <w:rPr>
          <w:rFonts w:ascii="Times New Roman" w:hAnsi="Times New Roman" w:cs="Times New Roman"/>
          <w:sz w:val="28"/>
          <w:szCs w:val="28"/>
        </w:rPr>
        <w:t>–</w:t>
      </w:r>
      <w:r w:rsidRPr="002C0C5A">
        <w:rPr>
          <w:rFonts w:ascii="Times New Roman" w:hAnsi="Times New Roman" w:cs="Times New Roman"/>
          <w:sz w:val="28"/>
          <w:szCs w:val="28"/>
        </w:rPr>
        <w:t xml:space="preserve"> обязанность разрабатывать и принимать меры по предупреждению коррупции. Второе </w:t>
      </w:r>
      <w:r w:rsidR="00B95382">
        <w:rPr>
          <w:rFonts w:ascii="Times New Roman" w:hAnsi="Times New Roman" w:cs="Times New Roman"/>
          <w:sz w:val="28"/>
          <w:szCs w:val="28"/>
        </w:rPr>
        <w:t>–</w:t>
      </w:r>
      <w:r w:rsidRPr="002C0C5A">
        <w:rPr>
          <w:rFonts w:ascii="Times New Roman" w:hAnsi="Times New Roman" w:cs="Times New Roman"/>
          <w:sz w:val="28"/>
          <w:szCs w:val="28"/>
        </w:rPr>
        <w:t xml:space="preserve"> диспозитивный перечень перечисленных в законе средств. Отметим, что в иных обстоятельствах формулировка «могут» вполне могла быть квалифицирована как дискреция (</w:t>
      </w:r>
      <w:r w:rsidRPr="002C0C5A">
        <w:rPr>
          <w:rFonts w:ascii="Times New Roman" w:hAnsi="Times New Roman" w:cs="Times New Roman"/>
          <w:sz w:val="28"/>
          <w:szCs w:val="28"/>
          <w:lang w:val="en-US"/>
        </w:rPr>
        <w:t xml:space="preserve">ad </w:t>
      </w:r>
      <w:proofErr w:type="spellStart"/>
      <w:r w:rsidRPr="002C0C5A">
        <w:rPr>
          <w:rFonts w:ascii="Times New Roman" w:hAnsi="Times New Roman" w:cs="Times New Roman"/>
          <w:sz w:val="28"/>
          <w:szCs w:val="28"/>
          <w:lang w:val="nl-NL"/>
        </w:rPr>
        <w:t>arbitrium</w:t>
      </w:r>
      <w:proofErr w:type="spellEnd"/>
      <w:r w:rsidRPr="002C0C5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2C0C5A">
        <w:rPr>
          <w:rFonts w:ascii="Times New Roman" w:hAnsi="Times New Roman" w:cs="Times New Roman"/>
          <w:sz w:val="28"/>
          <w:szCs w:val="28"/>
        </w:rPr>
        <w:t xml:space="preserve">действие «по собственному усмотрению»), что потребовало признания её в качестве </w:t>
      </w:r>
      <w:proofErr w:type="spellStart"/>
      <w:r w:rsidRPr="002C0C5A"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 w:rsidRPr="002C0C5A">
        <w:rPr>
          <w:rFonts w:ascii="Times New Roman" w:hAnsi="Times New Roman" w:cs="Times New Roman"/>
          <w:sz w:val="28"/>
          <w:szCs w:val="28"/>
        </w:rPr>
        <w:t xml:space="preserve"> фактора</w:t>
      </w:r>
      <w:r w:rsidRPr="002C0C5A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6"/>
      </w:r>
      <w:r w:rsidRPr="002C0C5A">
        <w:rPr>
          <w:rFonts w:ascii="Times New Roman" w:hAnsi="Times New Roman" w:cs="Times New Roman"/>
          <w:sz w:val="28"/>
          <w:szCs w:val="28"/>
        </w:rPr>
        <w:t xml:space="preserve">. Однако, убеждены, это таковым не является. </w:t>
      </w:r>
    </w:p>
    <w:p w14:paraId="1CD40C1C" w14:textId="392EA958" w:rsidR="00480E0F" w:rsidRPr="002C0C5A" w:rsidRDefault="00254D55" w:rsidP="002C0C5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C5A">
        <w:rPr>
          <w:rFonts w:ascii="Times New Roman" w:hAnsi="Times New Roman" w:cs="Times New Roman"/>
          <w:sz w:val="28"/>
          <w:szCs w:val="28"/>
        </w:rPr>
        <w:t xml:space="preserve">Указанные нормы, по нашему </w:t>
      </w:r>
      <w:r w:rsidR="001F6CB1">
        <w:rPr>
          <w:rFonts w:ascii="Times New Roman" w:hAnsi="Times New Roman" w:cs="Times New Roman"/>
          <w:sz w:val="28"/>
          <w:szCs w:val="28"/>
        </w:rPr>
        <w:t>м</w:t>
      </w:r>
      <w:r w:rsidR="00DF7937">
        <w:rPr>
          <w:rFonts w:ascii="Times New Roman" w:hAnsi="Times New Roman" w:cs="Times New Roman"/>
          <w:sz w:val="28"/>
          <w:szCs w:val="28"/>
        </w:rPr>
        <w:t>нению</w:t>
      </w:r>
      <w:r w:rsidRPr="002C0C5A">
        <w:rPr>
          <w:rFonts w:ascii="Times New Roman" w:hAnsi="Times New Roman" w:cs="Times New Roman"/>
          <w:sz w:val="28"/>
          <w:szCs w:val="28"/>
        </w:rPr>
        <w:t>, следует толковать в их системной доктринально-</w:t>
      </w:r>
      <w:r w:rsidR="00CE3AB4" w:rsidRPr="002C0C5A">
        <w:rPr>
          <w:rFonts w:ascii="Times New Roman" w:hAnsi="Times New Roman" w:cs="Times New Roman"/>
          <w:sz w:val="28"/>
          <w:szCs w:val="28"/>
        </w:rPr>
        <w:t>междисциплинарной</w:t>
      </w:r>
      <w:r w:rsidRPr="002C0C5A">
        <w:rPr>
          <w:rFonts w:ascii="Times New Roman" w:hAnsi="Times New Roman" w:cs="Times New Roman"/>
          <w:sz w:val="28"/>
          <w:szCs w:val="28"/>
        </w:rPr>
        <w:t xml:space="preserve"> </w:t>
      </w:r>
      <w:r w:rsidR="00CE3AB4" w:rsidRPr="002C0C5A">
        <w:rPr>
          <w:rFonts w:ascii="Times New Roman" w:hAnsi="Times New Roman" w:cs="Times New Roman"/>
          <w:sz w:val="28"/>
          <w:szCs w:val="28"/>
        </w:rPr>
        <w:t>связи</w:t>
      </w:r>
      <w:r w:rsidR="00DF7937">
        <w:rPr>
          <w:rFonts w:ascii="Times New Roman" w:hAnsi="Times New Roman" w:cs="Times New Roman"/>
          <w:sz w:val="28"/>
          <w:szCs w:val="28"/>
        </w:rPr>
        <w:t>, присущей</w:t>
      </w:r>
      <w:r w:rsidR="00CE3AB4" w:rsidRPr="002C0C5A">
        <w:rPr>
          <w:rFonts w:ascii="Times New Roman" w:hAnsi="Times New Roman" w:cs="Times New Roman"/>
          <w:sz w:val="28"/>
          <w:szCs w:val="28"/>
        </w:rPr>
        <w:t xml:space="preserve"> </w:t>
      </w:r>
      <w:r w:rsidR="00DF7937">
        <w:rPr>
          <w:rFonts w:ascii="Times New Roman" w:hAnsi="Times New Roman" w:cs="Times New Roman"/>
          <w:sz w:val="28"/>
          <w:szCs w:val="28"/>
        </w:rPr>
        <w:t xml:space="preserve">отраслям </w:t>
      </w:r>
      <w:r w:rsidRPr="002C0C5A">
        <w:rPr>
          <w:rFonts w:ascii="Times New Roman" w:hAnsi="Times New Roman" w:cs="Times New Roman"/>
          <w:sz w:val="28"/>
          <w:szCs w:val="28"/>
        </w:rPr>
        <w:t xml:space="preserve">российского права. Легальное (законодательное) обособление корпоративных юридических </w:t>
      </w:r>
      <w:r w:rsidRPr="002C0C5A">
        <w:rPr>
          <w:rFonts w:ascii="Times New Roman" w:hAnsi="Times New Roman" w:cs="Times New Roman"/>
          <w:sz w:val="28"/>
          <w:szCs w:val="28"/>
        </w:rPr>
        <w:lastRenderedPageBreak/>
        <w:t>лиц изменило квалификацию отношений, возникающих между членами организации и самими юридическим лицом: правоотношения утратили договорный характер и одновременно приобрели императивный - обязанность следовать внутренним установлениям юридического лица. Как указывает заместитель председателя Совета при Президенте РФ по кодификации и совершенствованию гражданского законодательства и один из разработчиков произошедших изменений текста действующего Гражданского кодекса Е. А. Суханов, содержание корпоративных отношений определяет отнюдь не договор учредителей об их создании, а нормы корпоративного права, в том числе имеющие императивный характер; при этом такие отношения ни в коей мере не могут считаться разновидностью обычных договорных (обязательственных) гражданско-правовых отношений</w:t>
      </w:r>
      <w:r w:rsidRPr="002C0C5A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7"/>
      </w:r>
      <w:r w:rsidRPr="002C0C5A">
        <w:rPr>
          <w:rFonts w:ascii="Times New Roman" w:hAnsi="Times New Roman" w:cs="Times New Roman"/>
          <w:sz w:val="28"/>
          <w:szCs w:val="28"/>
        </w:rPr>
        <w:t xml:space="preserve">. Отмеченные  установки </w:t>
      </w:r>
      <w:r w:rsidR="00CE3AB4" w:rsidRPr="002C0C5A">
        <w:rPr>
          <w:rFonts w:ascii="Times New Roman" w:hAnsi="Times New Roman" w:cs="Times New Roman"/>
          <w:sz w:val="28"/>
          <w:szCs w:val="28"/>
        </w:rPr>
        <w:t>зиждутся</w:t>
      </w:r>
      <w:r w:rsidRPr="002C0C5A">
        <w:rPr>
          <w:rFonts w:ascii="Times New Roman" w:hAnsi="Times New Roman" w:cs="Times New Roman"/>
          <w:sz w:val="28"/>
          <w:szCs w:val="28"/>
        </w:rPr>
        <w:t xml:space="preserve"> на элементах классической германской правовой доктрины, отчасти воспринятой нашим национальным законодательством о том, что корпоративное право </w:t>
      </w:r>
      <w:r w:rsidRPr="002C0C5A">
        <w:rPr>
          <w:rFonts w:ascii="Times New Roman" w:hAnsi="Times New Roman" w:cs="Times New Roman"/>
          <w:sz w:val="28"/>
          <w:szCs w:val="28"/>
          <w:lang w:val="de-DE"/>
        </w:rPr>
        <w:t xml:space="preserve">(Gesellschaftsrecht) </w:t>
      </w:r>
      <w:r w:rsidRPr="002C0C5A">
        <w:rPr>
          <w:rFonts w:ascii="Times New Roman" w:hAnsi="Times New Roman" w:cs="Times New Roman"/>
          <w:sz w:val="28"/>
          <w:szCs w:val="28"/>
        </w:rPr>
        <w:t xml:space="preserve">«не имеет целью в первую очередь защиту и удовлетворение самостоятельных интересов отдельных лиц (индивидуальных интересов), а </w:t>
      </w:r>
      <w:r w:rsidRPr="002C0C5A">
        <w:rPr>
          <w:rFonts w:ascii="Times New Roman" w:hAnsi="Times New Roman" w:cs="Times New Roman"/>
          <w:i/>
          <w:iCs/>
          <w:sz w:val="28"/>
          <w:szCs w:val="28"/>
        </w:rPr>
        <w:t>занимается интересами, общими</w:t>
      </w:r>
      <w:r w:rsidRPr="002C0C5A">
        <w:rPr>
          <w:rFonts w:ascii="Times New Roman" w:hAnsi="Times New Roman" w:cs="Times New Roman"/>
          <w:sz w:val="28"/>
          <w:szCs w:val="28"/>
        </w:rPr>
        <w:t xml:space="preserve"> для нескольких лиц»</w:t>
      </w:r>
      <w:r w:rsidRPr="002C0C5A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8"/>
      </w:r>
      <w:r w:rsidRPr="002C0C5A">
        <w:rPr>
          <w:rFonts w:ascii="Times New Roman" w:hAnsi="Times New Roman" w:cs="Times New Roman"/>
          <w:sz w:val="28"/>
          <w:szCs w:val="28"/>
        </w:rPr>
        <w:t xml:space="preserve">. Для целей </w:t>
      </w:r>
      <w:r w:rsidR="00027001">
        <w:rPr>
          <w:rFonts w:ascii="Times New Roman" w:hAnsi="Times New Roman" w:cs="Times New Roman"/>
          <w:sz w:val="28"/>
          <w:szCs w:val="28"/>
        </w:rPr>
        <w:t>настоящего</w:t>
      </w:r>
      <w:r w:rsidRPr="002C0C5A">
        <w:rPr>
          <w:rFonts w:ascii="Times New Roman" w:hAnsi="Times New Roman" w:cs="Times New Roman"/>
          <w:sz w:val="28"/>
          <w:szCs w:val="28"/>
        </w:rPr>
        <w:t xml:space="preserve"> исследования данное обстоятельство приобретает принципиальное значение: нормы корпоративного права, изначально определяющие сферу частных (негосударственных) отношений</w:t>
      </w:r>
      <w:r w:rsidR="00BD3541">
        <w:rPr>
          <w:rFonts w:ascii="Times New Roman" w:hAnsi="Times New Roman" w:cs="Times New Roman"/>
          <w:sz w:val="28"/>
          <w:szCs w:val="28"/>
        </w:rPr>
        <w:t>,</w:t>
      </w:r>
      <w:r w:rsidRPr="002C0C5A">
        <w:rPr>
          <w:rFonts w:ascii="Times New Roman" w:hAnsi="Times New Roman" w:cs="Times New Roman"/>
          <w:sz w:val="28"/>
          <w:szCs w:val="28"/>
        </w:rPr>
        <w:t xml:space="preserve"> регламентируют деятельность юридического лица, его представителей и иных должностных лиц в части обязательности исполнения антикоррупционных требований в негосударственной организации в случае их инкорпорирования в нормы локального правотворчества.</w:t>
      </w:r>
    </w:p>
    <w:p w14:paraId="0DE149BE" w14:textId="77777777" w:rsidR="00480E0F" w:rsidRPr="002C0C5A" w:rsidRDefault="00254D55" w:rsidP="002C0C5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C5A">
        <w:rPr>
          <w:rFonts w:ascii="Times New Roman" w:hAnsi="Times New Roman" w:cs="Times New Roman"/>
          <w:sz w:val="28"/>
          <w:szCs w:val="28"/>
        </w:rPr>
        <w:lastRenderedPageBreak/>
        <w:t>В этом смысле новая редакция статьи 52 ГК РФ в полной мере соответствует указанной выше правовой установке о возможности и необходимости противодействия коррупции в негосударственной сфере деятельности со стороны как физических лиц (сотрудников организации и руководителей), так и со стороны организаций: кодекс прямо говорит, что</w:t>
      </w:r>
      <w:r w:rsidRPr="002C0C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0C5A">
        <w:rPr>
          <w:rFonts w:ascii="Times New Roman" w:hAnsi="Times New Roman" w:cs="Times New Roman"/>
          <w:sz w:val="28"/>
          <w:szCs w:val="28"/>
        </w:rPr>
        <w:t xml:space="preserve">учредители (участники) юридического лица вправе утвердить </w:t>
      </w:r>
      <w:r w:rsidRPr="002C0C5A">
        <w:rPr>
          <w:rFonts w:ascii="Times New Roman" w:hAnsi="Times New Roman" w:cs="Times New Roman"/>
          <w:i/>
          <w:iCs/>
          <w:sz w:val="28"/>
          <w:szCs w:val="28"/>
        </w:rPr>
        <w:t>регулирующие корпоративные отношения</w:t>
      </w:r>
      <w:r w:rsidRPr="002C0C5A">
        <w:rPr>
          <w:rFonts w:ascii="Times New Roman" w:hAnsi="Times New Roman" w:cs="Times New Roman"/>
          <w:sz w:val="28"/>
          <w:szCs w:val="28"/>
        </w:rPr>
        <w:t xml:space="preserve"> и не являющиеся учредительными документами </w:t>
      </w:r>
      <w:r w:rsidRPr="002C0C5A">
        <w:rPr>
          <w:rFonts w:ascii="Times New Roman" w:hAnsi="Times New Roman" w:cs="Times New Roman"/>
          <w:i/>
          <w:iCs/>
          <w:sz w:val="28"/>
          <w:szCs w:val="28"/>
        </w:rPr>
        <w:t>внутренний регламент и иные внутренние документы юридического лица</w:t>
      </w:r>
      <w:r w:rsidRPr="002C0C5A">
        <w:rPr>
          <w:rFonts w:ascii="Times New Roman" w:hAnsi="Times New Roman" w:cs="Times New Roman"/>
          <w:sz w:val="28"/>
          <w:szCs w:val="28"/>
        </w:rPr>
        <w:t>. Во внутреннем регламенте и в иных внутренних документах юридического лица могут содержаться положения, не противоречащие учредительному документу юридического лица.</w:t>
      </w:r>
    </w:p>
    <w:p w14:paraId="16D6C103" w14:textId="77777777" w:rsidR="00CE3AB4" w:rsidRPr="002C0C5A" w:rsidRDefault="00254D55" w:rsidP="002C0C5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C5A">
        <w:rPr>
          <w:rFonts w:ascii="Times New Roman" w:hAnsi="Times New Roman" w:cs="Times New Roman"/>
          <w:sz w:val="28"/>
          <w:szCs w:val="28"/>
        </w:rPr>
        <w:t xml:space="preserve">Думается, именно нормы внутреннего регламента с его обязательным  </w:t>
      </w:r>
      <w:r w:rsidRPr="002C0C5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C0C5A">
        <w:rPr>
          <w:rFonts w:ascii="Times New Roman" w:hAnsi="Times New Roman" w:cs="Times New Roman"/>
          <w:sz w:val="28"/>
          <w:szCs w:val="28"/>
        </w:rPr>
        <w:t>императивным</w:t>
      </w:r>
      <w:r w:rsidRPr="002C0C5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2C0C5A">
        <w:rPr>
          <w:rFonts w:ascii="Times New Roman" w:hAnsi="Times New Roman" w:cs="Times New Roman"/>
          <w:sz w:val="28"/>
          <w:szCs w:val="28"/>
        </w:rPr>
        <w:t xml:space="preserve">характером правового воздействия должны являться правовой основой для формулирования в нём антикоррупционных </w:t>
      </w:r>
      <w:proofErr w:type="spellStart"/>
      <w:r w:rsidRPr="002C0C5A">
        <w:rPr>
          <w:rFonts w:ascii="Times New Roman" w:hAnsi="Times New Roman" w:cs="Times New Roman"/>
          <w:sz w:val="28"/>
          <w:szCs w:val="28"/>
        </w:rPr>
        <w:t>правоположений</w:t>
      </w:r>
      <w:proofErr w:type="spellEnd"/>
      <w:r w:rsidRPr="002C0C5A">
        <w:rPr>
          <w:rFonts w:ascii="Times New Roman" w:hAnsi="Times New Roman" w:cs="Times New Roman"/>
          <w:sz w:val="28"/>
          <w:szCs w:val="28"/>
        </w:rPr>
        <w:t xml:space="preserve">, указанных в статье 13.3 Федерального закона № 273-ФЗ. Подтверждением юридической возможности распространения на всех юридических лиц указанной нормы является, в частности, </w:t>
      </w:r>
      <w:proofErr w:type="spellStart"/>
      <w:r w:rsidRPr="002C0C5A">
        <w:rPr>
          <w:rFonts w:ascii="Times New Roman" w:hAnsi="Times New Roman" w:cs="Times New Roman"/>
          <w:sz w:val="28"/>
          <w:szCs w:val="28"/>
        </w:rPr>
        <w:t>обновленное</w:t>
      </w:r>
      <w:proofErr w:type="spellEnd"/>
      <w:r w:rsidRPr="002C0C5A">
        <w:rPr>
          <w:rFonts w:ascii="Times New Roman" w:hAnsi="Times New Roman" w:cs="Times New Roman"/>
          <w:sz w:val="28"/>
          <w:szCs w:val="28"/>
        </w:rPr>
        <w:t xml:space="preserve"> определение юридического лица как </w:t>
      </w:r>
      <w:r w:rsidRPr="002C0C5A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Pr="002C0C5A">
        <w:rPr>
          <w:rFonts w:ascii="Times New Roman" w:hAnsi="Times New Roman" w:cs="Times New Roman"/>
          <w:sz w:val="28"/>
          <w:szCs w:val="28"/>
        </w:rPr>
        <w:t xml:space="preserve">, «которая имеет обособленное имущество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суде» (ст. 48 ГК РФ). Существующая практика нормативного закрепления правоотношений в </w:t>
      </w:r>
      <w:proofErr w:type="spellStart"/>
      <w:r w:rsidRPr="002C0C5A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2C0C5A">
        <w:rPr>
          <w:rFonts w:ascii="Times New Roman" w:hAnsi="Times New Roman" w:cs="Times New Roman"/>
          <w:sz w:val="28"/>
          <w:szCs w:val="28"/>
        </w:rPr>
        <w:t xml:space="preserve">-правовой сфере также свидетельствует об актуальности данного предположения. Речь </w:t>
      </w:r>
      <w:proofErr w:type="spellStart"/>
      <w:r w:rsidRPr="002C0C5A">
        <w:rPr>
          <w:rFonts w:ascii="Times New Roman" w:hAnsi="Times New Roman" w:cs="Times New Roman"/>
          <w:sz w:val="28"/>
          <w:szCs w:val="28"/>
        </w:rPr>
        <w:t>идет</w:t>
      </w:r>
      <w:proofErr w:type="spellEnd"/>
      <w:r w:rsidRPr="002C0C5A">
        <w:rPr>
          <w:rFonts w:ascii="Times New Roman" w:hAnsi="Times New Roman" w:cs="Times New Roman"/>
          <w:sz w:val="28"/>
          <w:szCs w:val="28"/>
        </w:rPr>
        <w:t xml:space="preserve"> о возникновении многочисленных кодексов поведения и этических стандартов профессиональной деятельности с прямым указанием на соблюдение антикоррупционных норм действующего законодательства и мер, направленных на его исполнение</w:t>
      </w:r>
      <w:r w:rsidRPr="002C0C5A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9"/>
      </w:r>
      <w:r w:rsidRPr="002C0C5A">
        <w:rPr>
          <w:rFonts w:ascii="Times New Roman" w:hAnsi="Times New Roman" w:cs="Times New Roman"/>
          <w:sz w:val="28"/>
          <w:szCs w:val="28"/>
        </w:rPr>
        <w:t>.</w:t>
      </w:r>
      <w:r w:rsidR="00CE3AB4" w:rsidRPr="002C0C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5E70A" w14:textId="4E2359C1" w:rsidR="005A4DA9" w:rsidRPr="002C0C5A" w:rsidRDefault="00CE3AB4" w:rsidP="002C0C5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C5A">
        <w:rPr>
          <w:rFonts w:ascii="Times New Roman" w:hAnsi="Times New Roman" w:cs="Times New Roman"/>
          <w:sz w:val="28"/>
          <w:szCs w:val="28"/>
        </w:rPr>
        <w:lastRenderedPageBreak/>
        <w:t xml:space="preserve">В этой связи весьма симптоматичным представляется произошедшие в правоприменительной практике изменения в части судебного толкования статьи 10 ГК РФ, </w:t>
      </w:r>
      <w:r w:rsidR="00254D55" w:rsidRPr="002C0C5A">
        <w:rPr>
          <w:rFonts w:ascii="Times New Roman" w:hAnsi="Times New Roman" w:cs="Times New Roman"/>
          <w:sz w:val="28"/>
          <w:szCs w:val="28"/>
        </w:rPr>
        <w:t xml:space="preserve">устанавливающей недопустимость злоупотребления правом. </w:t>
      </w:r>
      <w:r w:rsidR="00730AA5" w:rsidRPr="002C0C5A">
        <w:rPr>
          <w:rFonts w:ascii="Times New Roman" w:hAnsi="Times New Roman" w:cs="Times New Roman"/>
          <w:sz w:val="28"/>
          <w:szCs w:val="28"/>
        </w:rPr>
        <w:t>В свою очередь</w:t>
      </w:r>
      <w:r w:rsidR="00254D55" w:rsidRPr="002C0C5A">
        <w:rPr>
          <w:rFonts w:ascii="Times New Roman" w:hAnsi="Times New Roman" w:cs="Times New Roman"/>
          <w:sz w:val="28"/>
          <w:szCs w:val="28"/>
        </w:rPr>
        <w:t xml:space="preserve"> оно определяется как </w:t>
      </w:r>
      <w:r w:rsidRPr="002C0C5A">
        <w:rPr>
          <w:rFonts w:ascii="Times New Roman" w:hAnsi="Times New Roman" w:cs="Times New Roman"/>
          <w:sz w:val="28"/>
          <w:szCs w:val="28"/>
        </w:rPr>
        <w:t>осуществление гражданских прав исключительно с намерением причинить вред другому лицу, действия в обход закона с противоправной целью, а также иное заведомо недобросовестное осуществление гражданских прав</w:t>
      </w:r>
      <w:r w:rsidR="00254D55" w:rsidRPr="002C0C5A">
        <w:rPr>
          <w:rFonts w:ascii="Times New Roman" w:hAnsi="Times New Roman" w:cs="Times New Roman"/>
          <w:sz w:val="28"/>
          <w:szCs w:val="28"/>
        </w:rPr>
        <w:t xml:space="preserve">. </w:t>
      </w:r>
      <w:r w:rsidR="005A4DA9" w:rsidRPr="002C0C5A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8C3AB6" w:rsidRPr="002C0C5A">
        <w:rPr>
          <w:rFonts w:ascii="Times New Roman" w:hAnsi="Times New Roman" w:cs="Times New Roman"/>
          <w:sz w:val="28"/>
          <w:szCs w:val="28"/>
        </w:rPr>
        <w:t>в</w:t>
      </w:r>
      <w:r w:rsidR="005A4DA9" w:rsidRPr="002C0C5A">
        <w:rPr>
          <w:rFonts w:ascii="Times New Roman" w:hAnsi="Times New Roman" w:cs="Times New Roman"/>
          <w:sz w:val="28"/>
          <w:szCs w:val="28"/>
        </w:rPr>
        <w:t xml:space="preserve"> случаях, когда будет доказано, что сторона злоупотребляет своим правом, вытекающим из условия договора, отличного от диспозитивной нормы или исключающего </w:t>
      </w:r>
      <w:proofErr w:type="spellStart"/>
      <w:r w:rsidR="005A4DA9" w:rsidRPr="002C0C5A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5A4DA9" w:rsidRPr="002C0C5A">
        <w:rPr>
          <w:rFonts w:ascii="Times New Roman" w:hAnsi="Times New Roman" w:cs="Times New Roman"/>
          <w:sz w:val="28"/>
          <w:szCs w:val="28"/>
        </w:rPr>
        <w:t xml:space="preserve"> применение, либо злоупотребляет своим правом, основанным на императивной норме, суд с </w:t>
      </w:r>
      <w:proofErr w:type="spellStart"/>
      <w:r w:rsidR="005A4DA9" w:rsidRPr="002C0C5A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="005A4DA9" w:rsidRPr="002C0C5A">
        <w:rPr>
          <w:rFonts w:ascii="Times New Roman" w:hAnsi="Times New Roman" w:cs="Times New Roman"/>
          <w:sz w:val="28"/>
          <w:szCs w:val="28"/>
        </w:rPr>
        <w:t xml:space="preserve"> характера и последствий допущенного злоупотребления отказывает этой стороне в защите принадлежащего ей права</w:t>
      </w:r>
      <w:r w:rsidR="004D47AB" w:rsidRPr="002C0C5A"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 w:rsidR="004D47AB" w:rsidRPr="002C0C5A">
        <w:rPr>
          <w:rFonts w:ascii="Times New Roman" w:hAnsi="Times New Roman" w:cs="Times New Roman"/>
          <w:sz w:val="28"/>
          <w:szCs w:val="28"/>
        </w:rPr>
        <w:t>.</w:t>
      </w:r>
    </w:p>
    <w:p w14:paraId="144F7D8A" w14:textId="43252C99" w:rsidR="00CE3AB4" w:rsidRPr="002C0C5A" w:rsidRDefault="00730AA5" w:rsidP="002C0C5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C5A">
        <w:rPr>
          <w:rFonts w:ascii="Times New Roman" w:hAnsi="Times New Roman" w:cs="Times New Roman"/>
          <w:sz w:val="28"/>
          <w:szCs w:val="28"/>
        </w:rPr>
        <w:t>Принципиально новым является позиция, выраженная в определении Верховного Суда РФ от 15 декабря 2014 года: если при заключении сделки допущено злоупотребление правом (</w:t>
      </w:r>
      <w:r w:rsidR="0034795B" w:rsidRPr="002C0C5A">
        <w:rPr>
          <w:rFonts w:ascii="Times New Roman" w:hAnsi="Times New Roman" w:cs="Times New Roman"/>
          <w:sz w:val="28"/>
          <w:szCs w:val="28"/>
        </w:rPr>
        <w:t xml:space="preserve">ст. 10 </w:t>
      </w:r>
      <w:r w:rsidRPr="002C0C5A">
        <w:rPr>
          <w:rFonts w:ascii="Times New Roman" w:hAnsi="Times New Roman" w:cs="Times New Roman"/>
          <w:sz w:val="28"/>
          <w:szCs w:val="28"/>
        </w:rPr>
        <w:t>ГК РФ), то по иску оспаривающего такой договор лица, чьи права и охраняемые законом интересы нарушены этим договором, он признается недействительным как нарушающий требования закона (</w:t>
      </w:r>
      <w:r w:rsidR="0034795B" w:rsidRPr="002C0C5A">
        <w:rPr>
          <w:rFonts w:ascii="Times New Roman" w:hAnsi="Times New Roman" w:cs="Times New Roman"/>
          <w:sz w:val="28"/>
          <w:szCs w:val="28"/>
        </w:rPr>
        <w:t>ст. 168 ГК РФ)</w:t>
      </w:r>
      <w:r w:rsidR="0015018D" w:rsidRPr="002C0C5A">
        <w:rPr>
          <w:rStyle w:val="a8"/>
          <w:rFonts w:ascii="Times New Roman" w:hAnsi="Times New Roman" w:cs="Times New Roman"/>
          <w:sz w:val="28"/>
          <w:szCs w:val="28"/>
        </w:rPr>
        <w:footnoteReference w:id="11"/>
      </w:r>
      <w:r w:rsidR="0034795B" w:rsidRPr="002C0C5A">
        <w:rPr>
          <w:rFonts w:ascii="Times New Roman" w:hAnsi="Times New Roman" w:cs="Times New Roman"/>
          <w:sz w:val="28"/>
          <w:szCs w:val="28"/>
        </w:rPr>
        <w:t>.</w:t>
      </w:r>
    </w:p>
    <w:p w14:paraId="5F8B42B0" w14:textId="049C2521" w:rsidR="00DE029B" w:rsidRPr="002C0C5A" w:rsidRDefault="008C054C" w:rsidP="002C0C5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C5A">
        <w:rPr>
          <w:rFonts w:ascii="Times New Roman" w:hAnsi="Times New Roman" w:cs="Times New Roman"/>
          <w:sz w:val="28"/>
          <w:szCs w:val="28"/>
        </w:rPr>
        <w:t>Иными словами</w:t>
      </w:r>
      <w:r w:rsidR="00DE029B" w:rsidRPr="002C0C5A">
        <w:rPr>
          <w:rFonts w:ascii="Times New Roman" w:hAnsi="Times New Roman" w:cs="Times New Roman"/>
          <w:sz w:val="28"/>
          <w:szCs w:val="28"/>
        </w:rPr>
        <w:t xml:space="preserve"> </w:t>
      </w:r>
      <w:r w:rsidRPr="002C0C5A">
        <w:rPr>
          <w:rFonts w:ascii="Times New Roman" w:hAnsi="Times New Roman" w:cs="Times New Roman"/>
          <w:sz w:val="28"/>
          <w:szCs w:val="28"/>
        </w:rPr>
        <w:t>с помощью антикоррупционных стандартов поведения, изложенн</w:t>
      </w:r>
      <w:r w:rsidR="001F6CB1">
        <w:rPr>
          <w:rFonts w:ascii="Times New Roman" w:hAnsi="Times New Roman" w:cs="Times New Roman"/>
          <w:sz w:val="28"/>
          <w:szCs w:val="28"/>
        </w:rPr>
        <w:t>ых</w:t>
      </w:r>
      <w:r w:rsidRPr="002C0C5A">
        <w:rPr>
          <w:rFonts w:ascii="Times New Roman" w:hAnsi="Times New Roman" w:cs="Times New Roman"/>
          <w:sz w:val="28"/>
          <w:szCs w:val="28"/>
        </w:rPr>
        <w:t xml:space="preserve"> во внутреннем регламенте организации, действия сотрудника корпорации «в обход закона с противоправной целью, а также иное заведомо недобросовестное осуществление гражданских прав» могут быть квалифицированы как злоупотребление правом. Это влечёт за собой признание совершённых им гражданско-правовых сделок </w:t>
      </w:r>
      <w:r w:rsidR="0034795B" w:rsidRPr="002C0C5A">
        <w:rPr>
          <w:rFonts w:ascii="Times New Roman" w:hAnsi="Times New Roman" w:cs="Times New Roman"/>
          <w:sz w:val="28"/>
          <w:szCs w:val="28"/>
        </w:rPr>
        <w:t xml:space="preserve"> </w:t>
      </w:r>
      <w:r w:rsidRPr="002C0C5A">
        <w:rPr>
          <w:rFonts w:ascii="Times New Roman" w:hAnsi="Times New Roman" w:cs="Times New Roman"/>
          <w:sz w:val="28"/>
          <w:szCs w:val="28"/>
        </w:rPr>
        <w:t>недействительными</w:t>
      </w:r>
      <w:r w:rsidR="0034795B" w:rsidRPr="002C0C5A">
        <w:rPr>
          <w:rFonts w:ascii="Times New Roman" w:hAnsi="Times New Roman" w:cs="Times New Roman"/>
          <w:sz w:val="28"/>
          <w:szCs w:val="28"/>
        </w:rPr>
        <w:t xml:space="preserve"> как содержащими элементы коррупции.</w:t>
      </w:r>
    </w:p>
    <w:p w14:paraId="4E51405F" w14:textId="1B772604" w:rsidR="00480E0F" w:rsidRPr="002C0C5A" w:rsidRDefault="00254D55" w:rsidP="002C0C5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C5A">
        <w:rPr>
          <w:rFonts w:ascii="Times New Roman" w:hAnsi="Times New Roman" w:cs="Times New Roman"/>
          <w:sz w:val="28"/>
          <w:szCs w:val="28"/>
        </w:rPr>
        <w:t xml:space="preserve">В связи с вышеизложенным, при рассмотрении состава административного правонарушения, предусмотренного нормами статьи 19.28 КоАП РФ и </w:t>
      </w:r>
      <w:r w:rsidRPr="002C0C5A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квалификации  «незаконности передачи, предложения или обещания от имени или в интересах юридического лица», представляется крайне важным использовать нормы внутреннего регламента юридического лица, которые, в соответствии с действующим гражданским законодательством, должны регламентировать не только полномочия лица, совершающего указанные действия, но и сам </w:t>
      </w:r>
      <w:r w:rsidRPr="002C0C5A">
        <w:rPr>
          <w:rFonts w:ascii="Times New Roman" w:hAnsi="Times New Roman" w:cs="Times New Roman"/>
          <w:i/>
          <w:iCs/>
          <w:sz w:val="28"/>
          <w:szCs w:val="28"/>
        </w:rPr>
        <w:t xml:space="preserve">характер </w:t>
      </w:r>
      <w:proofErr w:type="spellStart"/>
      <w:r w:rsidRPr="002C0C5A">
        <w:rPr>
          <w:rFonts w:ascii="Times New Roman" w:hAnsi="Times New Roman" w:cs="Times New Roman"/>
          <w:i/>
          <w:iCs/>
          <w:sz w:val="28"/>
          <w:szCs w:val="28"/>
        </w:rPr>
        <w:t>разрешенных</w:t>
      </w:r>
      <w:proofErr w:type="spellEnd"/>
      <w:r w:rsidRPr="002C0C5A">
        <w:rPr>
          <w:rFonts w:ascii="Times New Roman" w:hAnsi="Times New Roman" w:cs="Times New Roman"/>
          <w:i/>
          <w:iCs/>
          <w:sz w:val="28"/>
          <w:szCs w:val="28"/>
        </w:rPr>
        <w:t xml:space="preserve"> ему действий, а также степень автономности его поведения во взаимоотношениях с третьими лицами</w:t>
      </w:r>
      <w:r w:rsidRPr="002C0C5A">
        <w:rPr>
          <w:rFonts w:ascii="Times New Roman" w:hAnsi="Times New Roman" w:cs="Times New Roman"/>
          <w:sz w:val="28"/>
          <w:szCs w:val="28"/>
        </w:rPr>
        <w:t>.</w:t>
      </w:r>
      <w:r w:rsidR="009970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4363B" w14:textId="0FAAA802" w:rsidR="00034A35" w:rsidRDefault="00254D55" w:rsidP="00392ACB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C5A">
        <w:rPr>
          <w:rFonts w:ascii="Times New Roman" w:hAnsi="Times New Roman" w:cs="Times New Roman"/>
          <w:sz w:val="28"/>
          <w:szCs w:val="28"/>
        </w:rPr>
        <w:t>В этих целях представляется возможным рассмотреть вопрос о целесооб</w:t>
      </w:r>
      <w:r w:rsidR="001F6CB1">
        <w:rPr>
          <w:rFonts w:ascii="Times New Roman" w:hAnsi="Times New Roman" w:cs="Times New Roman"/>
          <w:sz w:val="28"/>
          <w:szCs w:val="28"/>
        </w:rPr>
        <w:t>разности уточнения статьи 13.3 ф</w:t>
      </w:r>
      <w:r w:rsidRPr="002C0C5A">
        <w:rPr>
          <w:rFonts w:ascii="Times New Roman" w:hAnsi="Times New Roman" w:cs="Times New Roman"/>
          <w:sz w:val="28"/>
          <w:szCs w:val="28"/>
        </w:rPr>
        <w:t>едерального закона о противодействии коррупции в части обязательного закрепления конкретных мер по противодействию коррупции во внутреннем регламенте организации (статья 52 ГК РФ), а также норм и правил антикоррупционного поведения должностного лица, лица, выполняющего управленческие функции в коммерческой или иной организации.</w:t>
      </w:r>
    </w:p>
    <w:p w14:paraId="281916AF" w14:textId="77777777" w:rsidR="00646894" w:rsidRDefault="00646894" w:rsidP="00392ACB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E67129" w14:textId="77777777" w:rsidR="00646894" w:rsidRPr="00646894" w:rsidRDefault="00646894" w:rsidP="00646894">
      <w:pPr>
        <w:pStyle w:val="a6"/>
        <w:spacing w:line="360" w:lineRule="auto"/>
        <w:rPr>
          <w:b/>
          <w:sz w:val="28"/>
          <w:szCs w:val="28"/>
          <w:lang w:val="ru-RU"/>
        </w:rPr>
      </w:pPr>
      <w:r w:rsidRPr="00646894">
        <w:rPr>
          <w:b/>
          <w:sz w:val="28"/>
          <w:szCs w:val="28"/>
          <w:lang w:val="ru-RU"/>
        </w:rPr>
        <w:t>Литература / использованные источники</w:t>
      </w:r>
    </w:p>
    <w:p w14:paraId="367DCEFD" w14:textId="77777777" w:rsidR="00646894" w:rsidRPr="00646894" w:rsidRDefault="00646894" w:rsidP="00646894">
      <w:pPr>
        <w:pStyle w:val="aa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646894">
        <w:rPr>
          <w:sz w:val="28"/>
          <w:szCs w:val="28"/>
          <w:lang w:val="ru-RU"/>
        </w:rPr>
        <w:t xml:space="preserve">Венецианская комиссия: сто шагов к демократии через право: Монография / Под ред. Т. Я. </w:t>
      </w:r>
      <w:proofErr w:type="spellStart"/>
      <w:r w:rsidRPr="00646894">
        <w:rPr>
          <w:sz w:val="28"/>
          <w:szCs w:val="28"/>
          <w:lang w:val="ru-RU"/>
        </w:rPr>
        <w:t>Хабриевой</w:t>
      </w:r>
      <w:proofErr w:type="spellEnd"/>
      <w:r w:rsidRPr="00646894">
        <w:rPr>
          <w:sz w:val="28"/>
          <w:szCs w:val="28"/>
          <w:lang w:val="ru-RU"/>
        </w:rPr>
        <w:t xml:space="preserve">, В. И. </w:t>
      </w:r>
      <w:proofErr w:type="spellStart"/>
      <w:r w:rsidRPr="00646894">
        <w:rPr>
          <w:sz w:val="28"/>
          <w:szCs w:val="28"/>
          <w:lang w:val="ru-RU"/>
        </w:rPr>
        <w:t>Лафитского</w:t>
      </w:r>
      <w:proofErr w:type="spellEnd"/>
      <w:r w:rsidRPr="00646894">
        <w:rPr>
          <w:sz w:val="28"/>
          <w:szCs w:val="28"/>
          <w:lang w:val="ru-RU"/>
        </w:rPr>
        <w:t>. М., 2014.</w:t>
      </w:r>
    </w:p>
    <w:p w14:paraId="137A86F2" w14:textId="77777777" w:rsidR="00646894" w:rsidRPr="00646894" w:rsidRDefault="00646894" w:rsidP="00646894">
      <w:pPr>
        <w:pStyle w:val="aa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646894">
        <w:rPr>
          <w:sz w:val="28"/>
          <w:szCs w:val="28"/>
          <w:lang w:val="ru-RU"/>
        </w:rPr>
        <w:t>Зорькин</w:t>
      </w:r>
      <w:proofErr w:type="spellEnd"/>
      <w:r w:rsidRPr="00646894">
        <w:rPr>
          <w:sz w:val="28"/>
          <w:szCs w:val="28"/>
          <w:lang w:val="ru-RU"/>
        </w:rPr>
        <w:t xml:space="preserve"> В.Д. Правовые основы российской многопартийности и практика Конституционного Суда России // Журнал конституционного правосудия. 2012. № 6. С. 1–11; </w:t>
      </w:r>
    </w:p>
    <w:p w14:paraId="5E97ACE2" w14:textId="77777777" w:rsidR="00646894" w:rsidRPr="00646894" w:rsidRDefault="00646894" w:rsidP="00646894">
      <w:pPr>
        <w:pStyle w:val="aa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646894">
        <w:rPr>
          <w:sz w:val="28"/>
          <w:szCs w:val="28"/>
          <w:lang w:val="ru-RU"/>
        </w:rPr>
        <w:t xml:space="preserve">Кодекс деловой этики открытого акционерного общества «Российские Железные Дороги» (утв. распоряжением </w:t>
      </w:r>
      <w:proofErr w:type="spellStart"/>
      <w:r w:rsidRPr="00646894">
        <w:rPr>
          <w:sz w:val="28"/>
          <w:szCs w:val="28"/>
          <w:lang w:val="ru-RU"/>
        </w:rPr>
        <w:t>ОАО</w:t>
      </w:r>
      <w:proofErr w:type="spellEnd"/>
      <w:r w:rsidRPr="00646894">
        <w:rPr>
          <w:sz w:val="28"/>
          <w:szCs w:val="28"/>
          <w:lang w:val="ru-RU"/>
        </w:rPr>
        <w:t xml:space="preserve"> "</w:t>
      </w:r>
      <w:proofErr w:type="spellStart"/>
      <w:r w:rsidRPr="00646894">
        <w:rPr>
          <w:sz w:val="28"/>
          <w:szCs w:val="28"/>
          <w:lang w:val="ru-RU"/>
        </w:rPr>
        <w:t>РЖД</w:t>
      </w:r>
      <w:proofErr w:type="spellEnd"/>
      <w:r w:rsidRPr="00646894">
        <w:rPr>
          <w:sz w:val="28"/>
          <w:szCs w:val="28"/>
          <w:lang w:val="ru-RU"/>
        </w:rPr>
        <w:t>" от 29.12.2012 г. № </w:t>
      </w:r>
      <w:proofErr w:type="spellStart"/>
      <w:r w:rsidRPr="00646894">
        <w:rPr>
          <w:sz w:val="28"/>
          <w:szCs w:val="28"/>
          <w:lang w:val="ru-RU"/>
        </w:rPr>
        <w:t>2789р</w:t>
      </w:r>
      <w:proofErr w:type="spellEnd"/>
      <w:r w:rsidRPr="00646894">
        <w:rPr>
          <w:sz w:val="28"/>
          <w:szCs w:val="28"/>
          <w:lang w:val="ru-RU"/>
        </w:rPr>
        <w:t xml:space="preserve">) // СПС </w:t>
      </w:r>
      <w:proofErr w:type="spellStart"/>
      <w:r w:rsidRPr="00646894">
        <w:rPr>
          <w:sz w:val="28"/>
          <w:szCs w:val="28"/>
          <w:lang w:val="ru-RU"/>
        </w:rPr>
        <w:t>КонсультантПлюс</w:t>
      </w:r>
      <w:proofErr w:type="spellEnd"/>
      <w:r w:rsidRPr="00646894">
        <w:rPr>
          <w:sz w:val="28"/>
          <w:szCs w:val="28"/>
          <w:lang w:val="ru-RU"/>
        </w:rPr>
        <w:t>.</w:t>
      </w:r>
    </w:p>
    <w:p w14:paraId="7BD03210" w14:textId="77777777" w:rsidR="00646894" w:rsidRPr="00646894" w:rsidRDefault="00646894" w:rsidP="00646894">
      <w:pPr>
        <w:pStyle w:val="aa"/>
        <w:numPr>
          <w:ilvl w:val="0"/>
          <w:numId w:val="2"/>
        </w:numPr>
        <w:spacing w:line="360" w:lineRule="auto"/>
        <w:jc w:val="both"/>
        <w:rPr>
          <w:rFonts w:eastAsia="Helvetica"/>
          <w:color w:val="000000"/>
          <w:sz w:val="28"/>
          <w:szCs w:val="28"/>
          <w:lang w:val="ru-RU" w:eastAsia="ru-RU"/>
        </w:rPr>
      </w:pPr>
      <w:r w:rsidRPr="00646894">
        <w:rPr>
          <w:sz w:val="28"/>
          <w:szCs w:val="28"/>
          <w:lang w:val="ru-RU"/>
        </w:rPr>
        <w:t xml:space="preserve">Кодекс корпоративной этики </w:t>
      </w:r>
      <w:proofErr w:type="spellStart"/>
      <w:r w:rsidRPr="00646894">
        <w:rPr>
          <w:sz w:val="28"/>
          <w:szCs w:val="28"/>
          <w:lang w:val="ru-RU"/>
        </w:rPr>
        <w:t>ОАО</w:t>
      </w:r>
      <w:proofErr w:type="spellEnd"/>
      <w:r w:rsidRPr="00646894">
        <w:rPr>
          <w:sz w:val="28"/>
          <w:szCs w:val="28"/>
          <w:lang w:val="ru-RU"/>
        </w:rPr>
        <w:t xml:space="preserve"> «Альфа-Банк» // http://alfabank.ru/about/corporate_ethics.</w:t>
      </w:r>
    </w:p>
    <w:p w14:paraId="7D1D9974" w14:textId="77777777" w:rsidR="00646894" w:rsidRPr="00646894" w:rsidRDefault="00646894" w:rsidP="00646894">
      <w:pPr>
        <w:pStyle w:val="aa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646894">
        <w:rPr>
          <w:sz w:val="28"/>
          <w:szCs w:val="28"/>
          <w:lang w:val="ru-RU"/>
        </w:rPr>
        <w:t xml:space="preserve">Кодекс профессиональной этики аудиторов (утв. Аудиторской палатой России 04.12.1996 г.) // </w:t>
      </w:r>
      <w:r w:rsidRPr="00646894">
        <w:rPr>
          <w:rFonts w:eastAsia="Helvetica"/>
          <w:color w:val="000000"/>
          <w:sz w:val="28"/>
          <w:szCs w:val="28"/>
          <w:lang w:val="ru-RU" w:eastAsia="ru-RU"/>
        </w:rPr>
        <w:t>http://www.minfin.ru</w:t>
      </w:r>
      <w:r w:rsidRPr="00646894">
        <w:rPr>
          <w:sz w:val="28"/>
          <w:szCs w:val="28"/>
          <w:lang w:val="ru-RU"/>
        </w:rPr>
        <w:t>.</w:t>
      </w:r>
    </w:p>
    <w:p w14:paraId="149A7231" w14:textId="5AB3CC9D" w:rsidR="003D5395" w:rsidRDefault="003D5395" w:rsidP="00646894">
      <w:pPr>
        <w:pStyle w:val="aa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3D5395">
        <w:rPr>
          <w:sz w:val="28"/>
          <w:szCs w:val="28"/>
          <w:lang w:val="ru-RU"/>
        </w:rPr>
        <w:t>Концепция инновационного развития прав</w:t>
      </w:r>
      <w:r>
        <w:rPr>
          <w:sz w:val="28"/>
          <w:szCs w:val="28"/>
          <w:lang w:val="ru-RU"/>
        </w:rPr>
        <w:t>овой среды / О. И. Чердаков, Н. А. </w:t>
      </w:r>
      <w:r w:rsidRPr="003D5395">
        <w:rPr>
          <w:sz w:val="28"/>
          <w:szCs w:val="28"/>
          <w:lang w:val="ru-RU"/>
        </w:rPr>
        <w:t>Жиль</w:t>
      </w:r>
      <w:r>
        <w:rPr>
          <w:sz w:val="28"/>
          <w:szCs w:val="28"/>
          <w:lang w:val="ru-RU"/>
        </w:rPr>
        <w:t>цов. М., 2013.</w:t>
      </w:r>
    </w:p>
    <w:p w14:paraId="7394EAE7" w14:textId="77777777" w:rsidR="00646894" w:rsidRPr="00646894" w:rsidRDefault="00646894" w:rsidP="00646894">
      <w:pPr>
        <w:pStyle w:val="aa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646894">
        <w:rPr>
          <w:sz w:val="28"/>
          <w:szCs w:val="28"/>
          <w:lang w:val="ru-RU"/>
        </w:rPr>
        <w:lastRenderedPageBreak/>
        <w:t>Определение Верховного Суда РФ от 15.12.2014 года по делу № 309-</w:t>
      </w:r>
      <w:proofErr w:type="spellStart"/>
      <w:r w:rsidRPr="00646894">
        <w:rPr>
          <w:sz w:val="28"/>
          <w:szCs w:val="28"/>
          <w:lang w:val="ru-RU"/>
        </w:rPr>
        <w:t>ЭС14</w:t>
      </w:r>
      <w:proofErr w:type="spellEnd"/>
      <w:r w:rsidRPr="00646894">
        <w:rPr>
          <w:sz w:val="28"/>
          <w:szCs w:val="28"/>
          <w:lang w:val="ru-RU"/>
        </w:rPr>
        <w:t xml:space="preserve">-923, </w:t>
      </w:r>
      <w:proofErr w:type="spellStart"/>
      <w:r w:rsidRPr="00646894">
        <w:rPr>
          <w:sz w:val="28"/>
          <w:szCs w:val="28"/>
          <w:lang w:val="ru-RU"/>
        </w:rPr>
        <w:t>А07</w:t>
      </w:r>
      <w:proofErr w:type="spellEnd"/>
      <w:r w:rsidRPr="00646894">
        <w:rPr>
          <w:sz w:val="28"/>
          <w:szCs w:val="28"/>
          <w:lang w:val="ru-RU"/>
        </w:rPr>
        <w:t xml:space="preserve">-12937/2012 // СПС </w:t>
      </w:r>
      <w:proofErr w:type="spellStart"/>
      <w:r w:rsidRPr="00646894">
        <w:rPr>
          <w:sz w:val="28"/>
          <w:szCs w:val="28"/>
          <w:lang w:val="ru-RU"/>
        </w:rPr>
        <w:t>КонсультантПлюс</w:t>
      </w:r>
      <w:proofErr w:type="spellEnd"/>
      <w:r w:rsidRPr="00646894">
        <w:rPr>
          <w:sz w:val="28"/>
          <w:szCs w:val="28"/>
          <w:lang w:val="ru-RU"/>
        </w:rPr>
        <w:t>.</w:t>
      </w:r>
    </w:p>
    <w:p w14:paraId="3304922F" w14:textId="77777777" w:rsidR="00646894" w:rsidRPr="00646894" w:rsidRDefault="00646894" w:rsidP="00646894">
      <w:pPr>
        <w:pStyle w:val="aa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646894">
        <w:rPr>
          <w:sz w:val="28"/>
          <w:szCs w:val="28"/>
          <w:lang w:val="ru-RU"/>
        </w:rPr>
        <w:t xml:space="preserve">Постановление Пленума Высшего Арбитражного Суда РФ от 14.03.2014 года № 16 «О свободе договора и </w:t>
      </w:r>
      <w:proofErr w:type="spellStart"/>
      <w:r w:rsidRPr="00646894">
        <w:rPr>
          <w:sz w:val="28"/>
          <w:szCs w:val="28"/>
          <w:lang w:val="ru-RU"/>
        </w:rPr>
        <w:t>ее</w:t>
      </w:r>
      <w:proofErr w:type="spellEnd"/>
      <w:r w:rsidRPr="00646894">
        <w:rPr>
          <w:sz w:val="28"/>
          <w:szCs w:val="28"/>
          <w:lang w:val="ru-RU"/>
        </w:rPr>
        <w:t xml:space="preserve"> пределах» // Вестник Высшего Арбитражного Суда РФ. 2014. № 5.</w:t>
      </w:r>
    </w:p>
    <w:p w14:paraId="5168EF10" w14:textId="77777777" w:rsidR="00646894" w:rsidRPr="00646894" w:rsidRDefault="00646894" w:rsidP="00646894">
      <w:pPr>
        <w:pStyle w:val="aa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646894">
        <w:rPr>
          <w:sz w:val="28"/>
          <w:szCs w:val="28"/>
          <w:lang w:val="ru-RU"/>
        </w:rPr>
        <w:t>Постановление Правительства РФ от 26.02.2010 г. № 96 «Об антикоррупционной экспертизе нормативных правовых актов и проектов нормативных правовых актов» // Собрание законодательства РФ. 2010. № 10. Ст. 1084.</w:t>
      </w:r>
    </w:p>
    <w:p w14:paraId="41A8186C" w14:textId="77777777" w:rsidR="00646894" w:rsidRPr="00646894" w:rsidRDefault="00646894" w:rsidP="00646894">
      <w:pPr>
        <w:pStyle w:val="aa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646894">
        <w:rPr>
          <w:sz w:val="28"/>
          <w:szCs w:val="28"/>
          <w:lang w:val="ru-RU"/>
        </w:rPr>
        <w:t xml:space="preserve">Рогачева </w:t>
      </w:r>
      <w:proofErr w:type="spellStart"/>
      <w:r w:rsidRPr="00646894">
        <w:rPr>
          <w:sz w:val="28"/>
          <w:szCs w:val="28"/>
          <w:lang w:val="ru-RU"/>
        </w:rPr>
        <w:t>О.С</w:t>
      </w:r>
      <w:proofErr w:type="spellEnd"/>
      <w:r w:rsidRPr="00646894">
        <w:rPr>
          <w:sz w:val="28"/>
          <w:szCs w:val="28"/>
          <w:lang w:val="ru-RU"/>
        </w:rPr>
        <w:t>. Эффективность норм административно-</w:t>
      </w:r>
      <w:proofErr w:type="spellStart"/>
      <w:r w:rsidRPr="00646894">
        <w:rPr>
          <w:sz w:val="28"/>
          <w:szCs w:val="28"/>
          <w:lang w:val="ru-RU"/>
        </w:rPr>
        <w:t>деликтного</w:t>
      </w:r>
      <w:proofErr w:type="spellEnd"/>
      <w:r w:rsidRPr="00646894">
        <w:rPr>
          <w:sz w:val="28"/>
          <w:szCs w:val="28"/>
          <w:lang w:val="ru-RU"/>
        </w:rPr>
        <w:t xml:space="preserve"> права: монография. Воронеж, 2011. </w:t>
      </w:r>
    </w:p>
    <w:p w14:paraId="68BDB861" w14:textId="77777777" w:rsidR="00646894" w:rsidRPr="00646894" w:rsidRDefault="00646894" w:rsidP="00646894">
      <w:pPr>
        <w:pStyle w:val="aa"/>
        <w:numPr>
          <w:ilvl w:val="0"/>
          <w:numId w:val="2"/>
        </w:numPr>
        <w:spacing w:line="360" w:lineRule="auto"/>
        <w:jc w:val="both"/>
        <w:rPr>
          <w:rFonts w:eastAsia="Helvetica"/>
          <w:color w:val="000000"/>
          <w:sz w:val="28"/>
          <w:szCs w:val="28"/>
          <w:lang w:val="ru-RU" w:eastAsia="ru-RU"/>
        </w:rPr>
      </w:pPr>
      <w:r w:rsidRPr="00646894">
        <w:rPr>
          <w:rFonts w:eastAsia="Helvetica"/>
          <w:color w:val="000000"/>
          <w:sz w:val="28"/>
          <w:szCs w:val="28"/>
          <w:lang w:val="ru-RU" w:eastAsia="ru-RU"/>
        </w:rPr>
        <w:t>Россинский </w:t>
      </w:r>
      <w:proofErr w:type="spellStart"/>
      <w:r w:rsidRPr="00646894">
        <w:rPr>
          <w:rFonts w:eastAsia="Helvetica"/>
          <w:color w:val="000000"/>
          <w:sz w:val="28"/>
          <w:szCs w:val="28"/>
          <w:lang w:val="ru-RU" w:eastAsia="ru-RU"/>
        </w:rPr>
        <w:t>Б.В</w:t>
      </w:r>
      <w:proofErr w:type="spellEnd"/>
      <w:r w:rsidRPr="00646894">
        <w:rPr>
          <w:rFonts w:eastAsia="Helvetica"/>
          <w:color w:val="000000"/>
          <w:sz w:val="28"/>
          <w:szCs w:val="28"/>
          <w:lang w:val="ru-RU" w:eastAsia="ru-RU"/>
        </w:rPr>
        <w:t>. Размышления о вине юридического лица после нового прочтения работы В.Д. Сорокина «Комментарий избранных мест Кодекса Российской Федерации об административных правонарушениях» // Административное право и процесс. 2014. № 3. С. 22–27</w:t>
      </w:r>
      <w:r w:rsidRPr="00646894">
        <w:rPr>
          <w:sz w:val="28"/>
          <w:szCs w:val="28"/>
          <w:lang w:val="ru-RU"/>
        </w:rPr>
        <w:t>.</w:t>
      </w:r>
    </w:p>
    <w:p w14:paraId="51575693" w14:textId="77777777" w:rsidR="00646894" w:rsidRPr="00646894" w:rsidRDefault="00646894" w:rsidP="00646894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646894">
        <w:rPr>
          <w:sz w:val="28"/>
          <w:szCs w:val="28"/>
          <w:lang w:val="ru-RU"/>
        </w:rPr>
        <w:t xml:space="preserve">Старилов Ю.Н. Модернизирующий потенциал Конституции Российской Федерации в сфере административно-правового регулирования: от политики к реальным преобразованиям / Конституция Российской Федерации и </w:t>
      </w:r>
      <w:proofErr w:type="spellStart"/>
      <w:r w:rsidRPr="00646894">
        <w:rPr>
          <w:sz w:val="28"/>
          <w:szCs w:val="28"/>
          <w:lang w:val="ru-RU"/>
        </w:rPr>
        <w:t>ее</w:t>
      </w:r>
      <w:proofErr w:type="spellEnd"/>
      <w:r w:rsidRPr="00646894">
        <w:rPr>
          <w:sz w:val="28"/>
          <w:szCs w:val="28"/>
          <w:lang w:val="ru-RU"/>
        </w:rPr>
        <w:t xml:space="preserve"> влияние на практику государственного строительства и развитие правовой системы страны. – Сер.: Юбилеи, конференции, форумы. – Вып. 9: Материалы Международной научно-практической конференции (17–18 октября 2013 г.) Воронеж, 2014. C. 226–238.</w:t>
      </w:r>
    </w:p>
    <w:p w14:paraId="1EA1307A" w14:textId="77777777" w:rsidR="00646894" w:rsidRPr="00646894" w:rsidRDefault="00646894" w:rsidP="00646894">
      <w:pPr>
        <w:pStyle w:val="aa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646894">
        <w:rPr>
          <w:sz w:val="28"/>
          <w:szCs w:val="28"/>
          <w:lang w:val="ru-RU"/>
        </w:rPr>
        <w:t>Суханов </w:t>
      </w:r>
      <w:proofErr w:type="spellStart"/>
      <w:r w:rsidRPr="00646894">
        <w:rPr>
          <w:sz w:val="28"/>
          <w:szCs w:val="28"/>
          <w:lang w:val="ru-RU"/>
        </w:rPr>
        <w:t>Е.А</w:t>
      </w:r>
      <w:proofErr w:type="spellEnd"/>
      <w:r w:rsidRPr="00646894">
        <w:rPr>
          <w:sz w:val="28"/>
          <w:szCs w:val="28"/>
          <w:lang w:val="ru-RU"/>
        </w:rPr>
        <w:t xml:space="preserve">. О предмете корпоративного права // СПС </w:t>
      </w:r>
      <w:proofErr w:type="spellStart"/>
      <w:r w:rsidRPr="00646894">
        <w:rPr>
          <w:sz w:val="28"/>
          <w:szCs w:val="28"/>
          <w:lang w:val="ru-RU"/>
        </w:rPr>
        <w:t>КонсультантПлюс</w:t>
      </w:r>
      <w:proofErr w:type="spellEnd"/>
      <w:r w:rsidRPr="00646894">
        <w:rPr>
          <w:sz w:val="28"/>
          <w:szCs w:val="28"/>
          <w:lang w:val="ru-RU"/>
        </w:rPr>
        <w:t>.</w:t>
      </w:r>
    </w:p>
    <w:p w14:paraId="28CD8174" w14:textId="77777777" w:rsidR="00646894" w:rsidRPr="00646894" w:rsidRDefault="00646894" w:rsidP="00646894">
      <w:pPr>
        <w:pStyle w:val="aa"/>
        <w:numPr>
          <w:ilvl w:val="0"/>
          <w:numId w:val="2"/>
        </w:numPr>
        <w:spacing w:line="360" w:lineRule="auto"/>
        <w:jc w:val="both"/>
        <w:rPr>
          <w:rFonts w:eastAsia="Helvetica"/>
          <w:color w:val="000000"/>
          <w:sz w:val="28"/>
          <w:szCs w:val="28"/>
          <w:lang w:val="ru-RU" w:eastAsia="ru-RU"/>
        </w:rPr>
      </w:pPr>
      <w:r w:rsidRPr="00646894">
        <w:rPr>
          <w:sz w:val="28"/>
          <w:szCs w:val="28"/>
          <w:lang w:val="ru-RU"/>
        </w:rPr>
        <w:t xml:space="preserve">Федеральный закон от 17.07.2009 г. № 172-ФЗ «Об антикоррупционной экспертизе нормативных правовых актов и проектов нормативных правовых актов» // </w:t>
      </w:r>
      <w:r w:rsidRPr="00646894">
        <w:rPr>
          <w:rFonts w:eastAsia="Helvetica"/>
          <w:color w:val="000000"/>
          <w:sz w:val="28"/>
          <w:szCs w:val="28"/>
          <w:lang w:val="ru-RU" w:eastAsia="ru-RU"/>
        </w:rPr>
        <w:t>Собрание законодательства РФ. 2009. № 29. Ст. 3609.</w:t>
      </w:r>
    </w:p>
    <w:p w14:paraId="6EEBFD67" w14:textId="77777777" w:rsidR="00646894" w:rsidRPr="003D5395" w:rsidRDefault="00646894" w:rsidP="00646894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646894">
        <w:rPr>
          <w:sz w:val="28"/>
          <w:szCs w:val="28"/>
          <w:lang w:val="ru-RU"/>
        </w:rPr>
        <w:t xml:space="preserve">Хорунжий </w:t>
      </w:r>
      <w:proofErr w:type="spellStart"/>
      <w:r w:rsidRPr="00646894">
        <w:rPr>
          <w:sz w:val="28"/>
          <w:szCs w:val="28"/>
          <w:lang w:val="ru-RU"/>
        </w:rPr>
        <w:t>С.Н</w:t>
      </w:r>
      <w:proofErr w:type="spellEnd"/>
      <w:r w:rsidRPr="00646894">
        <w:rPr>
          <w:sz w:val="28"/>
          <w:szCs w:val="28"/>
          <w:lang w:val="ru-RU"/>
        </w:rPr>
        <w:t xml:space="preserve">., Бекетова </w:t>
      </w:r>
      <w:proofErr w:type="spellStart"/>
      <w:r w:rsidRPr="00646894">
        <w:rPr>
          <w:sz w:val="28"/>
          <w:szCs w:val="28"/>
          <w:lang w:val="ru-RU"/>
        </w:rPr>
        <w:t>С.М</w:t>
      </w:r>
      <w:proofErr w:type="spellEnd"/>
      <w:r w:rsidRPr="00646894">
        <w:rPr>
          <w:sz w:val="28"/>
          <w:szCs w:val="28"/>
          <w:lang w:val="ru-RU"/>
        </w:rPr>
        <w:t xml:space="preserve">. </w:t>
      </w:r>
      <w:r w:rsidRPr="00646894">
        <w:rPr>
          <w:color w:val="000000"/>
          <w:sz w:val="28"/>
          <w:szCs w:val="28"/>
          <w:lang w:val="ru-RU"/>
        </w:rPr>
        <w:t xml:space="preserve">Правовые проблемы противодействия коррупции, связанные с ограничениями и обязанностями лиц, </w:t>
      </w:r>
      <w:r w:rsidRPr="00646894">
        <w:rPr>
          <w:color w:val="000000"/>
          <w:sz w:val="28"/>
          <w:szCs w:val="28"/>
          <w:lang w:val="ru-RU"/>
        </w:rPr>
        <w:lastRenderedPageBreak/>
        <w:t>замещающих государственные и муниципальные должности // Государственная власть и местное самоуправление. 2013. № 4. С. 37–40.</w:t>
      </w:r>
    </w:p>
    <w:p w14:paraId="76568A7E" w14:textId="2ACC1D74" w:rsidR="003D5395" w:rsidRPr="00646894" w:rsidRDefault="003D5395" w:rsidP="00646894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3D5395">
        <w:rPr>
          <w:sz w:val="28"/>
          <w:szCs w:val="28"/>
          <w:lang w:val="ru-RU"/>
        </w:rPr>
        <w:t>Хорунж</w:t>
      </w:r>
      <w:r>
        <w:rPr>
          <w:sz w:val="28"/>
          <w:szCs w:val="28"/>
          <w:lang w:val="ru-RU"/>
        </w:rPr>
        <w:t>ий </w:t>
      </w:r>
      <w:proofErr w:type="spellStart"/>
      <w:r>
        <w:rPr>
          <w:sz w:val="28"/>
          <w:szCs w:val="28"/>
          <w:lang w:val="ru-RU"/>
        </w:rPr>
        <w:t>С.</w:t>
      </w:r>
      <w:r w:rsidRPr="003D5395">
        <w:rPr>
          <w:sz w:val="28"/>
          <w:szCs w:val="28"/>
          <w:lang w:val="ru-RU"/>
        </w:rPr>
        <w:t>Н</w:t>
      </w:r>
      <w:proofErr w:type="spellEnd"/>
      <w:r w:rsidRPr="003D5395">
        <w:rPr>
          <w:sz w:val="28"/>
          <w:szCs w:val="28"/>
          <w:lang w:val="ru-RU"/>
        </w:rPr>
        <w:t>. Доктринальные аспекты право</w:t>
      </w:r>
      <w:r>
        <w:rPr>
          <w:sz w:val="28"/>
          <w:szCs w:val="28"/>
          <w:lang w:val="ru-RU"/>
        </w:rPr>
        <w:t>вой среды. Воронеж, 2014.</w:t>
      </w:r>
    </w:p>
    <w:p w14:paraId="6E655672" w14:textId="77777777" w:rsidR="00646894" w:rsidRPr="00646894" w:rsidRDefault="00646894" w:rsidP="00646894">
      <w:pPr>
        <w:pStyle w:val="aa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646894">
        <w:rPr>
          <w:sz w:val="28"/>
          <w:szCs w:val="28"/>
          <w:lang w:val="ru-RU"/>
        </w:rPr>
        <w:t>Hueck</w:t>
      </w:r>
      <w:proofErr w:type="spellEnd"/>
      <w:r w:rsidRPr="00646894">
        <w:rPr>
          <w:sz w:val="28"/>
          <w:szCs w:val="28"/>
          <w:lang w:val="ru-RU"/>
        </w:rPr>
        <w:t xml:space="preserve"> G., </w:t>
      </w:r>
      <w:proofErr w:type="spellStart"/>
      <w:r w:rsidRPr="00646894">
        <w:rPr>
          <w:sz w:val="28"/>
          <w:szCs w:val="28"/>
          <w:lang w:val="ru-RU"/>
        </w:rPr>
        <w:t>Windbichler</w:t>
      </w:r>
      <w:proofErr w:type="spellEnd"/>
      <w:r w:rsidRPr="00646894">
        <w:rPr>
          <w:sz w:val="28"/>
          <w:szCs w:val="28"/>
          <w:lang w:val="ru-RU"/>
        </w:rPr>
        <w:t> </w:t>
      </w:r>
      <w:proofErr w:type="spellStart"/>
      <w:r w:rsidRPr="00646894">
        <w:rPr>
          <w:sz w:val="28"/>
          <w:szCs w:val="28"/>
          <w:lang w:val="ru-RU"/>
        </w:rPr>
        <w:t>Ch</w:t>
      </w:r>
      <w:proofErr w:type="spellEnd"/>
      <w:r w:rsidRPr="00646894">
        <w:rPr>
          <w:sz w:val="28"/>
          <w:szCs w:val="28"/>
          <w:lang w:val="ru-RU"/>
        </w:rPr>
        <w:t xml:space="preserve">. </w:t>
      </w:r>
      <w:proofErr w:type="spellStart"/>
      <w:r w:rsidRPr="00646894">
        <w:rPr>
          <w:sz w:val="28"/>
          <w:szCs w:val="28"/>
          <w:lang w:val="ru-RU"/>
        </w:rPr>
        <w:t>Gesellschaftsrecht</w:t>
      </w:r>
      <w:proofErr w:type="spellEnd"/>
      <w:r w:rsidRPr="00646894">
        <w:rPr>
          <w:sz w:val="28"/>
          <w:szCs w:val="28"/>
          <w:lang w:val="ru-RU"/>
        </w:rPr>
        <w:t xml:space="preserve"> : </w:t>
      </w:r>
      <w:proofErr w:type="spellStart"/>
      <w:r w:rsidRPr="00646894">
        <w:rPr>
          <w:sz w:val="28"/>
          <w:szCs w:val="28"/>
          <w:lang w:val="ru-RU"/>
        </w:rPr>
        <w:t>ein</w:t>
      </w:r>
      <w:proofErr w:type="spellEnd"/>
      <w:r w:rsidRPr="00646894">
        <w:rPr>
          <w:sz w:val="28"/>
          <w:szCs w:val="28"/>
          <w:lang w:val="ru-RU"/>
        </w:rPr>
        <w:t xml:space="preserve"> </w:t>
      </w:r>
      <w:proofErr w:type="spellStart"/>
      <w:r w:rsidRPr="00646894">
        <w:rPr>
          <w:sz w:val="28"/>
          <w:szCs w:val="28"/>
          <w:lang w:val="ru-RU"/>
        </w:rPr>
        <w:t>Studienbuch</w:t>
      </w:r>
      <w:proofErr w:type="spellEnd"/>
      <w:r w:rsidRPr="00646894">
        <w:rPr>
          <w:sz w:val="28"/>
          <w:szCs w:val="28"/>
          <w:lang w:val="ru-RU"/>
        </w:rPr>
        <w:t xml:space="preserve"> / </w:t>
      </w:r>
      <w:proofErr w:type="spellStart"/>
      <w:r w:rsidRPr="00646894">
        <w:rPr>
          <w:sz w:val="28"/>
          <w:szCs w:val="28"/>
          <w:lang w:val="ru-RU"/>
        </w:rPr>
        <w:t>Götz</w:t>
      </w:r>
      <w:proofErr w:type="spellEnd"/>
      <w:r w:rsidRPr="00646894">
        <w:rPr>
          <w:sz w:val="28"/>
          <w:szCs w:val="28"/>
          <w:lang w:val="ru-RU"/>
        </w:rPr>
        <w:t xml:space="preserve"> </w:t>
      </w:r>
      <w:proofErr w:type="spellStart"/>
      <w:r w:rsidRPr="00646894">
        <w:rPr>
          <w:sz w:val="28"/>
          <w:szCs w:val="28"/>
          <w:lang w:val="ru-RU"/>
        </w:rPr>
        <w:t>Hueck</w:t>
      </w:r>
      <w:proofErr w:type="spellEnd"/>
      <w:r w:rsidRPr="00646894">
        <w:rPr>
          <w:sz w:val="28"/>
          <w:szCs w:val="28"/>
          <w:lang w:val="ru-RU"/>
        </w:rPr>
        <w:t xml:space="preserve">. </w:t>
      </w:r>
      <w:proofErr w:type="spellStart"/>
      <w:r w:rsidRPr="00646894">
        <w:rPr>
          <w:sz w:val="28"/>
          <w:szCs w:val="28"/>
          <w:lang w:val="ru-RU"/>
        </w:rPr>
        <w:t>Fortgef</w:t>
      </w:r>
      <w:proofErr w:type="spellEnd"/>
      <w:r w:rsidRPr="00646894">
        <w:rPr>
          <w:sz w:val="28"/>
          <w:szCs w:val="28"/>
          <w:lang w:val="ru-RU"/>
        </w:rPr>
        <w:t xml:space="preserve">. </w:t>
      </w:r>
      <w:proofErr w:type="spellStart"/>
      <w:r w:rsidRPr="00646894">
        <w:rPr>
          <w:sz w:val="28"/>
          <w:szCs w:val="28"/>
          <w:lang w:val="ru-RU"/>
        </w:rPr>
        <w:t>von</w:t>
      </w:r>
      <w:proofErr w:type="spellEnd"/>
      <w:r w:rsidRPr="00646894">
        <w:rPr>
          <w:sz w:val="28"/>
          <w:szCs w:val="28"/>
          <w:lang w:val="ru-RU"/>
        </w:rPr>
        <w:t xml:space="preserve"> </w:t>
      </w:r>
      <w:proofErr w:type="spellStart"/>
      <w:r w:rsidRPr="00646894">
        <w:rPr>
          <w:sz w:val="28"/>
          <w:szCs w:val="28"/>
          <w:lang w:val="ru-RU"/>
        </w:rPr>
        <w:t>Christine</w:t>
      </w:r>
      <w:proofErr w:type="spellEnd"/>
      <w:r w:rsidRPr="00646894">
        <w:rPr>
          <w:sz w:val="28"/>
          <w:szCs w:val="28"/>
          <w:lang w:val="ru-RU"/>
        </w:rPr>
        <w:t xml:space="preserve"> </w:t>
      </w:r>
      <w:proofErr w:type="spellStart"/>
      <w:r w:rsidRPr="00646894">
        <w:rPr>
          <w:sz w:val="28"/>
          <w:szCs w:val="28"/>
          <w:lang w:val="ru-RU"/>
        </w:rPr>
        <w:t>Windbichlerю</w:t>
      </w:r>
      <w:proofErr w:type="spellEnd"/>
      <w:r w:rsidRPr="00646894">
        <w:rPr>
          <w:sz w:val="28"/>
          <w:szCs w:val="28"/>
          <w:lang w:val="ru-RU"/>
        </w:rPr>
        <w:t xml:space="preserve"> </w:t>
      </w:r>
      <w:proofErr w:type="spellStart"/>
      <w:r w:rsidRPr="00646894">
        <w:rPr>
          <w:sz w:val="28"/>
          <w:szCs w:val="28"/>
          <w:lang w:val="ru-RU"/>
        </w:rPr>
        <w:t>Munchen</w:t>
      </w:r>
      <w:proofErr w:type="spellEnd"/>
      <w:r w:rsidRPr="00646894">
        <w:rPr>
          <w:sz w:val="28"/>
          <w:szCs w:val="28"/>
          <w:lang w:val="ru-RU"/>
        </w:rPr>
        <w:t>, 2003.</w:t>
      </w:r>
    </w:p>
    <w:p w14:paraId="6587F59D" w14:textId="091916E8" w:rsidR="00646894" w:rsidRDefault="00646894" w:rsidP="00646894">
      <w:pPr>
        <w:pStyle w:val="aa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646894">
        <w:rPr>
          <w:sz w:val="28"/>
          <w:szCs w:val="28"/>
          <w:lang w:val="ru-RU"/>
        </w:rPr>
        <w:t>Kalls</w:t>
      </w:r>
      <w:proofErr w:type="spellEnd"/>
      <w:r w:rsidRPr="00646894">
        <w:rPr>
          <w:sz w:val="28"/>
          <w:szCs w:val="28"/>
          <w:lang w:val="ru-RU"/>
        </w:rPr>
        <w:t xml:space="preserve"> S., </w:t>
      </w:r>
      <w:proofErr w:type="spellStart"/>
      <w:r w:rsidRPr="00646894">
        <w:rPr>
          <w:sz w:val="28"/>
          <w:szCs w:val="28"/>
          <w:lang w:val="ru-RU"/>
        </w:rPr>
        <w:t>Nowotny</w:t>
      </w:r>
      <w:proofErr w:type="spellEnd"/>
      <w:r w:rsidRPr="00646894">
        <w:rPr>
          <w:sz w:val="28"/>
          <w:szCs w:val="28"/>
          <w:lang w:val="ru-RU"/>
        </w:rPr>
        <w:t> </w:t>
      </w:r>
      <w:proofErr w:type="spellStart"/>
      <w:r w:rsidRPr="00646894">
        <w:rPr>
          <w:sz w:val="28"/>
          <w:szCs w:val="28"/>
          <w:lang w:val="ru-RU"/>
        </w:rPr>
        <w:t>Ch</w:t>
      </w:r>
      <w:proofErr w:type="spellEnd"/>
      <w:r w:rsidRPr="00646894">
        <w:rPr>
          <w:sz w:val="28"/>
          <w:szCs w:val="28"/>
          <w:lang w:val="ru-RU"/>
        </w:rPr>
        <w:t xml:space="preserve">., </w:t>
      </w:r>
      <w:proofErr w:type="spellStart"/>
      <w:r w:rsidRPr="00646894">
        <w:rPr>
          <w:sz w:val="28"/>
          <w:szCs w:val="28"/>
          <w:lang w:val="ru-RU"/>
        </w:rPr>
        <w:t>Schauer</w:t>
      </w:r>
      <w:proofErr w:type="spellEnd"/>
      <w:r w:rsidRPr="00646894">
        <w:rPr>
          <w:sz w:val="28"/>
          <w:szCs w:val="28"/>
          <w:lang w:val="ru-RU"/>
        </w:rPr>
        <w:t xml:space="preserve"> M. </w:t>
      </w:r>
      <w:proofErr w:type="spellStart"/>
      <w:r w:rsidRPr="00646894">
        <w:rPr>
          <w:sz w:val="28"/>
          <w:szCs w:val="28"/>
          <w:lang w:val="ru-RU"/>
        </w:rPr>
        <w:t>Österreichisches</w:t>
      </w:r>
      <w:proofErr w:type="spellEnd"/>
      <w:r w:rsidRPr="00646894">
        <w:rPr>
          <w:sz w:val="28"/>
          <w:szCs w:val="28"/>
          <w:lang w:val="ru-RU"/>
        </w:rPr>
        <w:t xml:space="preserve"> </w:t>
      </w:r>
      <w:proofErr w:type="spellStart"/>
      <w:r w:rsidRPr="00646894">
        <w:rPr>
          <w:sz w:val="28"/>
          <w:szCs w:val="28"/>
          <w:lang w:val="ru-RU"/>
        </w:rPr>
        <w:t>Gesell</w:t>
      </w:r>
      <w:r>
        <w:rPr>
          <w:sz w:val="28"/>
          <w:szCs w:val="28"/>
          <w:lang w:val="ru-RU"/>
        </w:rPr>
        <w:t>schaftsrecht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Wien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Manz</w:t>
      </w:r>
      <w:proofErr w:type="spellEnd"/>
      <w:r>
        <w:rPr>
          <w:sz w:val="28"/>
          <w:szCs w:val="28"/>
          <w:lang w:val="ru-RU"/>
        </w:rPr>
        <w:t>. 2008.</w:t>
      </w:r>
    </w:p>
    <w:p w14:paraId="77A8276E" w14:textId="77777777" w:rsidR="003D5395" w:rsidRDefault="003D5395" w:rsidP="003D5395">
      <w:pPr>
        <w:spacing w:line="360" w:lineRule="auto"/>
        <w:jc w:val="both"/>
        <w:rPr>
          <w:sz w:val="28"/>
          <w:szCs w:val="28"/>
          <w:lang w:val="ru-RU"/>
        </w:rPr>
      </w:pPr>
    </w:p>
    <w:p w14:paraId="6796594E" w14:textId="77777777" w:rsidR="003D5395" w:rsidRPr="003D5395" w:rsidRDefault="003D5395" w:rsidP="003D5395">
      <w:pPr>
        <w:pStyle w:val="a6"/>
        <w:rPr>
          <w:rFonts w:eastAsia="Times New Roman"/>
          <w:sz w:val="28"/>
          <w:szCs w:val="28"/>
        </w:rPr>
      </w:pPr>
      <w:proofErr w:type="spellStart"/>
      <w:r w:rsidRPr="003D5395">
        <w:rPr>
          <w:rFonts w:eastAsia="Times New Roman"/>
          <w:sz w:val="28"/>
          <w:szCs w:val="28"/>
        </w:rPr>
        <w:t>Хорунжий</w:t>
      </w:r>
      <w:proofErr w:type="spellEnd"/>
      <w:r w:rsidRPr="003D5395">
        <w:rPr>
          <w:rFonts w:eastAsia="Times New Roman"/>
          <w:sz w:val="28"/>
          <w:szCs w:val="28"/>
        </w:rPr>
        <w:t xml:space="preserve"> </w:t>
      </w:r>
      <w:proofErr w:type="spellStart"/>
      <w:r w:rsidRPr="003D5395">
        <w:rPr>
          <w:rFonts w:eastAsia="Times New Roman"/>
          <w:sz w:val="28"/>
          <w:szCs w:val="28"/>
        </w:rPr>
        <w:t>Сергей</w:t>
      </w:r>
      <w:proofErr w:type="spellEnd"/>
      <w:r w:rsidRPr="003D5395">
        <w:rPr>
          <w:rFonts w:eastAsia="Times New Roman"/>
          <w:sz w:val="28"/>
          <w:szCs w:val="28"/>
        </w:rPr>
        <w:t xml:space="preserve"> </w:t>
      </w:r>
      <w:proofErr w:type="spellStart"/>
      <w:r w:rsidRPr="003D5395">
        <w:rPr>
          <w:rFonts w:eastAsia="Times New Roman"/>
          <w:sz w:val="28"/>
          <w:szCs w:val="28"/>
        </w:rPr>
        <w:t>Николаевич</w:t>
      </w:r>
      <w:proofErr w:type="spellEnd"/>
      <w:r w:rsidRPr="003D5395">
        <w:rPr>
          <w:rFonts w:eastAsia="Times New Roman"/>
          <w:sz w:val="28"/>
          <w:szCs w:val="28"/>
        </w:rPr>
        <w:t>,</w:t>
      </w:r>
    </w:p>
    <w:p w14:paraId="23B3617B" w14:textId="18120892" w:rsidR="003D5395" w:rsidRPr="003D5395" w:rsidRDefault="003D5395" w:rsidP="003D5395">
      <w:pPr>
        <w:pStyle w:val="a9"/>
        <w:rPr>
          <w:rFonts w:ascii="Times New Roman" w:hAnsi="Times New Roman" w:cs="Times New Roman"/>
          <w:sz w:val="28"/>
          <w:szCs w:val="28"/>
        </w:rPr>
      </w:pPr>
      <w:r w:rsidRPr="003D5395">
        <w:rPr>
          <w:rFonts w:ascii="Times New Roman" w:hAnsi="Times New Roman" w:cs="Times New Roman"/>
          <w:sz w:val="28"/>
          <w:szCs w:val="28"/>
        </w:rPr>
        <w:t>преподаватель кафедры гражданского права и процесса юридического факультета Воронежског</w:t>
      </w:r>
      <w:r>
        <w:rPr>
          <w:rFonts w:ascii="Times New Roman" w:hAnsi="Times New Roman" w:cs="Times New Roman"/>
          <w:sz w:val="28"/>
          <w:szCs w:val="28"/>
        </w:rPr>
        <w:t>о государственного университета;</w:t>
      </w:r>
      <w:r w:rsidRPr="003D53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CEF70" w14:textId="5D0FD55C" w:rsidR="003D5395" w:rsidRDefault="003D5395" w:rsidP="003D5395">
      <w:pPr>
        <w:pStyle w:val="a6"/>
        <w:rPr>
          <w:rFonts w:eastAsia="Times New Roman"/>
          <w:sz w:val="28"/>
          <w:szCs w:val="28"/>
        </w:rPr>
      </w:pPr>
      <w:proofErr w:type="spellStart"/>
      <w:r w:rsidRPr="003D5395">
        <w:rPr>
          <w:rFonts w:eastAsia="Times New Roman"/>
          <w:sz w:val="28"/>
          <w:szCs w:val="28"/>
        </w:rPr>
        <w:t>руководитель</w:t>
      </w:r>
      <w:proofErr w:type="spellEnd"/>
      <w:r w:rsidRPr="003D5395">
        <w:rPr>
          <w:rFonts w:eastAsia="Times New Roman"/>
          <w:sz w:val="28"/>
          <w:szCs w:val="28"/>
        </w:rPr>
        <w:t xml:space="preserve"> </w:t>
      </w:r>
      <w:proofErr w:type="spellStart"/>
      <w:r w:rsidRPr="003D5395">
        <w:rPr>
          <w:rFonts w:eastAsia="Times New Roman"/>
          <w:sz w:val="28"/>
          <w:szCs w:val="28"/>
        </w:rPr>
        <w:t>аппарата</w:t>
      </w:r>
      <w:proofErr w:type="spellEnd"/>
      <w:r w:rsidRPr="003D5395">
        <w:rPr>
          <w:rFonts w:eastAsia="Times New Roman"/>
          <w:sz w:val="28"/>
          <w:szCs w:val="28"/>
        </w:rPr>
        <w:t xml:space="preserve"> </w:t>
      </w:r>
      <w:proofErr w:type="spellStart"/>
      <w:r w:rsidRPr="003D5395">
        <w:rPr>
          <w:rFonts w:eastAsia="Times New Roman"/>
          <w:sz w:val="28"/>
          <w:szCs w:val="28"/>
        </w:rPr>
        <w:t>Воронежской</w:t>
      </w:r>
      <w:proofErr w:type="spellEnd"/>
      <w:r w:rsidRPr="003D5395">
        <w:rPr>
          <w:rFonts w:eastAsia="Times New Roman"/>
          <w:sz w:val="28"/>
          <w:szCs w:val="28"/>
        </w:rPr>
        <w:t xml:space="preserve"> </w:t>
      </w:r>
      <w:proofErr w:type="spellStart"/>
      <w:r w:rsidRPr="003D5395">
        <w:rPr>
          <w:rFonts w:eastAsia="Times New Roman"/>
          <w:sz w:val="28"/>
          <w:szCs w:val="28"/>
        </w:rPr>
        <w:t>областной</w:t>
      </w:r>
      <w:proofErr w:type="spellEnd"/>
      <w:r w:rsidRPr="003D5395">
        <w:rPr>
          <w:rFonts w:eastAsia="Times New Roman"/>
          <w:sz w:val="28"/>
          <w:szCs w:val="28"/>
        </w:rPr>
        <w:t xml:space="preserve"> </w:t>
      </w:r>
      <w:proofErr w:type="spellStart"/>
      <w:r w:rsidRPr="003D5395">
        <w:rPr>
          <w:rFonts w:eastAsia="Times New Roman"/>
          <w:sz w:val="28"/>
          <w:szCs w:val="28"/>
        </w:rPr>
        <w:t>Думы</w:t>
      </w:r>
      <w:proofErr w:type="spellEnd"/>
      <w:r>
        <w:rPr>
          <w:rFonts w:eastAsia="Times New Roman"/>
          <w:sz w:val="28"/>
          <w:szCs w:val="28"/>
        </w:rPr>
        <w:t>;</w:t>
      </w:r>
    </w:p>
    <w:p w14:paraId="480336C1" w14:textId="77777777" w:rsidR="003D5395" w:rsidRDefault="003D5395" w:rsidP="003D5395">
      <w:pPr>
        <w:pStyle w:val="a6"/>
        <w:rPr>
          <w:sz w:val="28"/>
          <w:szCs w:val="28"/>
        </w:rPr>
      </w:pPr>
      <w:proofErr w:type="spellStart"/>
      <w:r w:rsidRPr="003D5395">
        <w:rPr>
          <w:sz w:val="28"/>
          <w:szCs w:val="28"/>
        </w:rPr>
        <w:t>кандидат</w:t>
      </w:r>
      <w:proofErr w:type="spellEnd"/>
      <w:r w:rsidRPr="003D5395">
        <w:rPr>
          <w:sz w:val="28"/>
          <w:szCs w:val="28"/>
        </w:rPr>
        <w:t xml:space="preserve"> </w:t>
      </w:r>
      <w:proofErr w:type="spellStart"/>
      <w:r w:rsidRPr="003D5395">
        <w:rPr>
          <w:sz w:val="28"/>
          <w:szCs w:val="28"/>
        </w:rPr>
        <w:t>юридических</w:t>
      </w:r>
      <w:proofErr w:type="spellEnd"/>
      <w:r w:rsidRPr="003D5395">
        <w:rPr>
          <w:sz w:val="28"/>
          <w:szCs w:val="28"/>
        </w:rPr>
        <w:t xml:space="preserve"> </w:t>
      </w:r>
      <w:proofErr w:type="spellStart"/>
      <w:r w:rsidRPr="003D5395">
        <w:rPr>
          <w:sz w:val="28"/>
          <w:szCs w:val="28"/>
        </w:rPr>
        <w:t>наук</w:t>
      </w:r>
      <w:proofErr w:type="spellEnd"/>
      <w:r w:rsidRPr="003D5395">
        <w:rPr>
          <w:sz w:val="28"/>
          <w:szCs w:val="28"/>
        </w:rPr>
        <w:t xml:space="preserve">; </w:t>
      </w:r>
    </w:p>
    <w:p w14:paraId="55AA56F4" w14:textId="77777777" w:rsidR="003D5395" w:rsidRPr="003D5395" w:rsidRDefault="003D5395" w:rsidP="003D5395">
      <w:pPr>
        <w:pStyle w:val="a6"/>
        <w:rPr>
          <w:rFonts w:eastAsia="Times New Roman"/>
          <w:sz w:val="28"/>
          <w:szCs w:val="28"/>
        </w:rPr>
      </w:pPr>
      <w:proofErr w:type="gramStart"/>
      <w:r w:rsidRPr="003D5395">
        <w:rPr>
          <w:rFonts w:eastAsia="Times New Roman"/>
          <w:sz w:val="28"/>
          <w:szCs w:val="28"/>
        </w:rPr>
        <w:t xml:space="preserve">394018, г. </w:t>
      </w:r>
      <w:proofErr w:type="spellStart"/>
      <w:r w:rsidRPr="003D5395">
        <w:rPr>
          <w:rFonts w:eastAsia="Times New Roman"/>
          <w:sz w:val="28"/>
          <w:szCs w:val="28"/>
        </w:rPr>
        <w:t>Воронеж</w:t>
      </w:r>
      <w:proofErr w:type="spellEnd"/>
      <w:r w:rsidRPr="003D5395">
        <w:rPr>
          <w:rFonts w:eastAsia="Times New Roman"/>
          <w:sz w:val="28"/>
          <w:szCs w:val="28"/>
        </w:rPr>
        <w:t xml:space="preserve">, </w:t>
      </w:r>
      <w:proofErr w:type="spellStart"/>
      <w:r w:rsidRPr="003D5395">
        <w:rPr>
          <w:rFonts w:eastAsia="Times New Roman"/>
          <w:sz w:val="28"/>
          <w:szCs w:val="28"/>
        </w:rPr>
        <w:t>ул</w:t>
      </w:r>
      <w:proofErr w:type="spellEnd"/>
      <w:r w:rsidRPr="003D5395">
        <w:rPr>
          <w:rFonts w:eastAsia="Times New Roman"/>
          <w:sz w:val="28"/>
          <w:szCs w:val="28"/>
        </w:rPr>
        <w:t>.</w:t>
      </w:r>
      <w:proofErr w:type="gramEnd"/>
      <w:r w:rsidRPr="003D5395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3D5395">
        <w:rPr>
          <w:rFonts w:eastAsia="Times New Roman"/>
          <w:sz w:val="28"/>
          <w:szCs w:val="28"/>
        </w:rPr>
        <w:t>Кирова</w:t>
      </w:r>
      <w:proofErr w:type="spellEnd"/>
      <w:r w:rsidRPr="003D5395">
        <w:rPr>
          <w:rFonts w:eastAsia="Times New Roman"/>
          <w:sz w:val="28"/>
          <w:szCs w:val="28"/>
        </w:rPr>
        <w:t>, 2.</w:t>
      </w:r>
      <w:proofErr w:type="gramEnd"/>
    </w:p>
    <w:p w14:paraId="02D6C27C" w14:textId="77777777" w:rsidR="003D5395" w:rsidRPr="003D5395" w:rsidRDefault="003D5395" w:rsidP="003D5395">
      <w:pPr>
        <w:pStyle w:val="a6"/>
        <w:rPr>
          <w:rFonts w:eastAsia="Times New Roman"/>
          <w:sz w:val="28"/>
          <w:szCs w:val="28"/>
        </w:rPr>
      </w:pPr>
      <w:proofErr w:type="gramStart"/>
      <w:r w:rsidRPr="003D5395">
        <w:rPr>
          <w:rFonts w:eastAsia="Times New Roman"/>
          <w:sz w:val="28"/>
          <w:szCs w:val="28"/>
        </w:rPr>
        <w:t>web</w:t>
      </w:r>
      <w:proofErr w:type="gramEnd"/>
      <w:r w:rsidRPr="003D5395">
        <w:rPr>
          <w:rFonts w:eastAsia="Times New Roman"/>
          <w:sz w:val="28"/>
          <w:szCs w:val="28"/>
        </w:rPr>
        <w:t>-</w:t>
      </w:r>
      <w:proofErr w:type="spellStart"/>
      <w:r w:rsidRPr="003D5395">
        <w:rPr>
          <w:rFonts w:eastAsia="Times New Roman"/>
          <w:sz w:val="28"/>
          <w:szCs w:val="28"/>
        </w:rPr>
        <w:t>сайт</w:t>
      </w:r>
      <w:proofErr w:type="spellEnd"/>
      <w:r w:rsidRPr="003D5395">
        <w:rPr>
          <w:rFonts w:eastAsia="Times New Roman"/>
          <w:sz w:val="28"/>
          <w:szCs w:val="28"/>
        </w:rPr>
        <w:t>: www.хорунжий.рф</w:t>
      </w:r>
    </w:p>
    <w:p w14:paraId="03EFBB7C" w14:textId="77777777" w:rsidR="003D5395" w:rsidRPr="003D5395" w:rsidRDefault="003D5395" w:rsidP="003D5395">
      <w:pPr>
        <w:pStyle w:val="a6"/>
        <w:rPr>
          <w:rFonts w:eastAsia="Times New Roman"/>
          <w:sz w:val="28"/>
          <w:szCs w:val="28"/>
        </w:rPr>
      </w:pPr>
      <w:proofErr w:type="gramStart"/>
      <w:r w:rsidRPr="003D5395">
        <w:rPr>
          <w:rFonts w:eastAsia="Times New Roman"/>
          <w:sz w:val="28"/>
          <w:szCs w:val="28"/>
        </w:rPr>
        <w:t>e</w:t>
      </w:r>
      <w:proofErr w:type="gramEnd"/>
      <w:r w:rsidRPr="003D5395">
        <w:rPr>
          <w:rFonts w:eastAsia="Times New Roman"/>
          <w:sz w:val="28"/>
          <w:szCs w:val="28"/>
        </w:rPr>
        <w:t>-mail: snhor@mail.ru</w:t>
      </w:r>
    </w:p>
    <w:p w14:paraId="56A08836" w14:textId="77777777" w:rsidR="003D5395" w:rsidRPr="003D5395" w:rsidRDefault="003D5395" w:rsidP="003D5395">
      <w:pPr>
        <w:spacing w:line="360" w:lineRule="auto"/>
        <w:jc w:val="both"/>
        <w:rPr>
          <w:sz w:val="28"/>
          <w:szCs w:val="28"/>
          <w:lang w:val="ru-RU"/>
        </w:rPr>
      </w:pPr>
    </w:p>
    <w:sectPr w:rsidR="003D5395" w:rsidRPr="003D5395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E7A81" w14:textId="77777777" w:rsidR="0026248F" w:rsidRDefault="0026248F">
      <w:r>
        <w:separator/>
      </w:r>
    </w:p>
  </w:endnote>
  <w:endnote w:type="continuationSeparator" w:id="0">
    <w:p w14:paraId="7AE97597" w14:textId="77777777" w:rsidR="0026248F" w:rsidRDefault="0026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B1802" w14:textId="77777777" w:rsidR="0026248F" w:rsidRDefault="0026248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0EDCA" w14:textId="77777777" w:rsidR="0026248F" w:rsidRDefault="0026248F">
      <w:r>
        <w:separator/>
      </w:r>
    </w:p>
  </w:footnote>
  <w:footnote w:type="continuationSeparator" w:id="0">
    <w:p w14:paraId="2826C921" w14:textId="77777777" w:rsidR="0026248F" w:rsidRDefault="0026248F">
      <w:r>
        <w:continuationSeparator/>
      </w:r>
    </w:p>
  </w:footnote>
  <w:footnote w:type="continuationNotice" w:id="1">
    <w:p w14:paraId="32901E5B" w14:textId="77777777" w:rsidR="0026248F" w:rsidRDefault="0026248F"/>
  </w:footnote>
  <w:footnote w:id="2">
    <w:p w14:paraId="3B807D14" w14:textId="7E28ADF1" w:rsidR="0026248F" w:rsidRPr="003D5395" w:rsidRDefault="0026248F" w:rsidP="00C205CD">
      <w:pPr>
        <w:jc w:val="both"/>
        <w:rPr>
          <w:sz w:val="20"/>
          <w:szCs w:val="20"/>
          <w:lang w:val="ru-RU"/>
        </w:rPr>
      </w:pPr>
      <w:r w:rsidRPr="003D5395">
        <w:rPr>
          <w:rStyle w:val="a8"/>
          <w:sz w:val="20"/>
          <w:szCs w:val="20"/>
          <w:lang w:val="ru-RU"/>
        </w:rPr>
        <w:footnoteRef/>
      </w:r>
      <w:r w:rsidRPr="003D5395">
        <w:rPr>
          <w:sz w:val="20"/>
          <w:szCs w:val="20"/>
          <w:lang w:val="ru-RU"/>
        </w:rPr>
        <w:t xml:space="preserve"> См.: </w:t>
      </w:r>
      <w:proofErr w:type="spellStart"/>
      <w:r w:rsidRPr="003D5395">
        <w:rPr>
          <w:sz w:val="20"/>
          <w:szCs w:val="20"/>
          <w:lang w:val="ru-RU"/>
        </w:rPr>
        <w:t>Зорькин</w:t>
      </w:r>
      <w:proofErr w:type="spellEnd"/>
      <w:r w:rsidRPr="003D5395">
        <w:rPr>
          <w:sz w:val="20"/>
          <w:szCs w:val="20"/>
          <w:lang w:val="ru-RU"/>
        </w:rPr>
        <w:t xml:space="preserve"> В.Д. Правовые основы российской многопартийности и практика Конституционного Суда России // Журнал конституционного правосудия. 2012. № 6. С. 1–11; Венецианская комиссия: сто шагов к демократии через право: Монография / Под ред. Т. Я. </w:t>
      </w:r>
      <w:proofErr w:type="spellStart"/>
      <w:r w:rsidRPr="003D5395">
        <w:rPr>
          <w:sz w:val="20"/>
          <w:szCs w:val="20"/>
          <w:lang w:val="ru-RU"/>
        </w:rPr>
        <w:t>Хабриевой</w:t>
      </w:r>
      <w:proofErr w:type="spellEnd"/>
      <w:r w:rsidRPr="003D5395">
        <w:rPr>
          <w:sz w:val="20"/>
          <w:szCs w:val="20"/>
          <w:lang w:val="ru-RU"/>
        </w:rPr>
        <w:t xml:space="preserve">, В. И. </w:t>
      </w:r>
      <w:proofErr w:type="spellStart"/>
      <w:r w:rsidRPr="003D5395">
        <w:rPr>
          <w:sz w:val="20"/>
          <w:szCs w:val="20"/>
          <w:lang w:val="ru-RU"/>
        </w:rPr>
        <w:t>Лафитского</w:t>
      </w:r>
      <w:proofErr w:type="spellEnd"/>
      <w:r w:rsidRPr="003D5395">
        <w:rPr>
          <w:sz w:val="20"/>
          <w:szCs w:val="20"/>
          <w:lang w:val="ru-RU"/>
        </w:rPr>
        <w:t>. М., 2014.</w:t>
      </w:r>
    </w:p>
  </w:footnote>
  <w:footnote w:id="3">
    <w:p w14:paraId="00E8EAF9" w14:textId="74C9A1F1" w:rsidR="0026248F" w:rsidRPr="003D5395" w:rsidRDefault="0026248F">
      <w:pPr>
        <w:pStyle w:val="a6"/>
        <w:rPr>
          <w:sz w:val="20"/>
          <w:szCs w:val="20"/>
          <w:lang w:val="ru-RU"/>
        </w:rPr>
      </w:pPr>
      <w:r w:rsidRPr="003D5395">
        <w:rPr>
          <w:rStyle w:val="a8"/>
          <w:sz w:val="20"/>
          <w:szCs w:val="20"/>
          <w:lang w:val="ru-RU"/>
        </w:rPr>
        <w:footnoteRef/>
      </w:r>
      <w:r w:rsidRPr="003D5395">
        <w:rPr>
          <w:sz w:val="20"/>
          <w:szCs w:val="20"/>
          <w:lang w:val="ru-RU"/>
        </w:rPr>
        <w:t xml:space="preserve"> Концепция инновационного развития правовой среды / О. И. Чердаков, Н. А. Жильцов. М., 2013. 17 с.; также см.: Хорунжий С. Н. Доктринальные аспекты правовой среды. Воронеж, 2014.</w:t>
      </w:r>
    </w:p>
  </w:footnote>
  <w:footnote w:id="4">
    <w:p w14:paraId="7AE918D1" w14:textId="77777777" w:rsidR="0026248F" w:rsidRPr="003D5395" w:rsidRDefault="0026248F" w:rsidP="00C205CD">
      <w:pPr>
        <w:pStyle w:val="a6"/>
        <w:jc w:val="both"/>
        <w:rPr>
          <w:sz w:val="20"/>
          <w:szCs w:val="20"/>
          <w:lang w:val="ru-RU"/>
        </w:rPr>
      </w:pPr>
      <w:r w:rsidRPr="003D5395">
        <w:rPr>
          <w:rStyle w:val="a8"/>
          <w:sz w:val="20"/>
          <w:szCs w:val="20"/>
          <w:lang w:val="ru-RU"/>
        </w:rPr>
        <w:footnoteRef/>
      </w:r>
      <w:r w:rsidRPr="003D5395">
        <w:rPr>
          <w:sz w:val="20"/>
          <w:szCs w:val="20"/>
          <w:lang w:val="ru-RU"/>
        </w:rPr>
        <w:t xml:space="preserve"> О модернизации административного законодательства см.: Старилов Ю.Н. Модернизирующий потенциал Конституции Российской Федерации в сфере административно-правового регулирования: от политики к реальным преобразованиям / Конституция Российской Федерации и </w:t>
      </w:r>
      <w:proofErr w:type="spellStart"/>
      <w:r w:rsidRPr="003D5395">
        <w:rPr>
          <w:sz w:val="20"/>
          <w:szCs w:val="20"/>
          <w:lang w:val="ru-RU"/>
        </w:rPr>
        <w:t>ее</w:t>
      </w:r>
      <w:proofErr w:type="spellEnd"/>
      <w:r w:rsidRPr="003D5395">
        <w:rPr>
          <w:sz w:val="20"/>
          <w:szCs w:val="20"/>
          <w:lang w:val="ru-RU"/>
        </w:rPr>
        <w:t xml:space="preserve"> влияние на практику государственного строительства и развитие правовой системы страны. – Сер.: Юбилеи, конференции, форумы. – Вып. 9: Материалы Международной научно-практической конференции (17–18 октября 2013 г.) Воронеж, 2014. C. 226–238.</w:t>
      </w:r>
    </w:p>
  </w:footnote>
  <w:footnote w:id="5">
    <w:p w14:paraId="7B63BCE1" w14:textId="42CF6E0D" w:rsidR="0026248F" w:rsidRPr="003D5395" w:rsidRDefault="0026248F" w:rsidP="00C205CD">
      <w:pPr>
        <w:pStyle w:val="a6"/>
        <w:jc w:val="both"/>
        <w:rPr>
          <w:sz w:val="20"/>
          <w:szCs w:val="20"/>
          <w:lang w:val="ru-RU"/>
        </w:rPr>
      </w:pPr>
      <w:r w:rsidRPr="003D5395">
        <w:rPr>
          <w:rStyle w:val="a8"/>
          <w:sz w:val="20"/>
          <w:szCs w:val="20"/>
          <w:lang w:val="ru-RU"/>
        </w:rPr>
        <w:footnoteRef/>
      </w:r>
      <w:r w:rsidRPr="003D5395">
        <w:rPr>
          <w:sz w:val="20"/>
          <w:szCs w:val="20"/>
          <w:lang w:val="ru-RU"/>
        </w:rPr>
        <w:t xml:space="preserve"> См. например: Хорунжий </w:t>
      </w:r>
      <w:proofErr w:type="spellStart"/>
      <w:r w:rsidRPr="003D5395">
        <w:rPr>
          <w:sz w:val="20"/>
          <w:szCs w:val="20"/>
          <w:lang w:val="ru-RU"/>
        </w:rPr>
        <w:t>С.Н</w:t>
      </w:r>
      <w:proofErr w:type="spellEnd"/>
      <w:r w:rsidRPr="003D5395">
        <w:rPr>
          <w:sz w:val="20"/>
          <w:szCs w:val="20"/>
          <w:lang w:val="ru-RU"/>
        </w:rPr>
        <w:t xml:space="preserve">., Бекетова </w:t>
      </w:r>
      <w:proofErr w:type="spellStart"/>
      <w:r w:rsidRPr="003D5395">
        <w:rPr>
          <w:sz w:val="20"/>
          <w:szCs w:val="20"/>
          <w:lang w:val="ru-RU"/>
        </w:rPr>
        <w:t>С.М</w:t>
      </w:r>
      <w:proofErr w:type="spellEnd"/>
      <w:r w:rsidRPr="003D5395">
        <w:rPr>
          <w:sz w:val="20"/>
          <w:szCs w:val="20"/>
          <w:lang w:val="ru-RU"/>
        </w:rPr>
        <w:t xml:space="preserve">. </w:t>
      </w:r>
      <w:r w:rsidRPr="003D5395">
        <w:rPr>
          <w:color w:val="000000"/>
          <w:sz w:val="20"/>
          <w:szCs w:val="20"/>
          <w:lang w:val="ru-RU"/>
        </w:rPr>
        <w:t>Правовые проблемы противодействия коррупции, связанные с ограничениями и обязанностями лиц, замещающих государственные и муниципальные должности // Государственная власть и местное самоуправление. 2013. № 4. С. 37–40.</w:t>
      </w:r>
    </w:p>
  </w:footnote>
  <w:footnote w:id="6">
    <w:p w14:paraId="4518DAF9" w14:textId="2B23044F" w:rsidR="0026248F" w:rsidRPr="003D5395" w:rsidRDefault="0026248F" w:rsidP="00C205CD">
      <w:pPr>
        <w:jc w:val="both"/>
        <w:rPr>
          <w:sz w:val="20"/>
          <w:szCs w:val="20"/>
          <w:lang w:val="ru-RU"/>
        </w:rPr>
      </w:pPr>
      <w:r w:rsidRPr="003D5395">
        <w:rPr>
          <w:sz w:val="20"/>
          <w:szCs w:val="20"/>
          <w:vertAlign w:val="superscript"/>
          <w:lang w:val="ru-RU"/>
        </w:rPr>
        <w:footnoteRef/>
      </w:r>
      <w:r w:rsidRPr="003D5395">
        <w:rPr>
          <w:sz w:val="20"/>
          <w:szCs w:val="20"/>
          <w:lang w:val="ru-RU"/>
        </w:rPr>
        <w:t xml:space="preserve"> Федеральный закон от 17.07.2009 г. № 172-ФЗ «Об антикоррупционной экспертизе нормативных правовых актов и проектов нормативных правовых актов» // </w:t>
      </w:r>
      <w:r w:rsidRPr="003D5395">
        <w:rPr>
          <w:rFonts w:eastAsia="Helvetica"/>
          <w:color w:val="000000"/>
          <w:sz w:val="20"/>
          <w:szCs w:val="20"/>
          <w:lang w:val="ru-RU" w:eastAsia="ru-RU"/>
        </w:rPr>
        <w:t>Собрание законодательства РФ. 2009. № 29. Ст. 3609;</w:t>
      </w:r>
      <w:r w:rsidRPr="003D5395">
        <w:rPr>
          <w:sz w:val="20"/>
          <w:szCs w:val="20"/>
          <w:lang w:val="ru-RU"/>
        </w:rPr>
        <w:t xml:space="preserve"> постановление Правительства РФ от 26.02.2010 г. № 96 «Об антикоррупционной экспертизе нормативных правовых актов и проектов нормативных правовых актов» // Собрание законодательства РФ. 2010. № 10. Ст. 1084.</w:t>
      </w:r>
    </w:p>
  </w:footnote>
  <w:footnote w:id="7">
    <w:p w14:paraId="659563A3" w14:textId="57C97AC3" w:rsidR="0026248F" w:rsidRPr="003D5395" w:rsidRDefault="0026248F" w:rsidP="00C205CD">
      <w:pPr>
        <w:jc w:val="both"/>
        <w:rPr>
          <w:sz w:val="20"/>
          <w:szCs w:val="20"/>
          <w:lang w:val="ru-RU"/>
        </w:rPr>
      </w:pPr>
      <w:r w:rsidRPr="003D5395">
        <w:rPr>
          <w:sz w:val="20"/>
          <w:szCs w:val="20"/>
          <w:vertAlign w:val="superscript"/>
          <w:lang w:val="ru-RU"/>
        </w:rPr>
        <w:footnoteRef/>
      </w:r>
      <w:r w:rsidRPr="003D5395">
        <w:rPr>
          <w:sz w:val="20"/>
          <w:szCs w:val="20"/>
          <w:lang w:val="ru-RU"/>
        </w:rPr>
        <w:t xml:space="preserve"> Суханов </w:t>
      </w:r>
      <w:proofErr w:type="spellStart"/>
      <w:r w:rsidRPr="003D5395">
        <w:rPr>
          <w:sz w:val="20"/>
          <w:szCs w:val="20"/>
          <w:lang w:val="ru-RU"/>
        </w:rPr>
        <w:t>Е.А</w:t>
      </w:r>
      <w:proofErr w:type="spellEnd"/>
      <w:r w:rsidRPr="003D5395">
        <w:rPr>
          <w:sz w:val="20"/>
          <w:szCs w:val="20"/>
          <w:lang w:val="ru-RU"/>
        </w:rPr>
        <w:t xml:space="preserve">. О предмете корпоративного права // СПС </w:t>
      </w:r>
      <w:proofErr w:type="spellStart"/>
      <w:r w:rsidRPr="003D5395">
        <w:rPr>
          <w:sz w:val="20"/>
          <w:szCs w:val="20"/>
          <w:lang w:val="ru-RU"/>
        </w:rPr>
        <w:t>КонсультантПлюс</w:t>
      </w:r>
      <w:proofErr w:type="spellEnd"/>
      <w:r w:rsidRPr="003D5395">
        <w:rPr>
          <w:sz w:val="20"/>
          <w:szCs w:val="20"/>
          <w:lang w:val="ru-RU"/>
        </w:rPr>
        <w:t>.</w:t>
      </w:r>
    </w:p>
  </w:footnote>
  <w:footnote w:id="8">
    <w:p w14:paraId="2F1C549C" w14:textId="12D8F8AE" w:rsidR="0026248F" w:rsidRPr="003D5395" w:rsidRDefault="0026248F" w:rsidP="00C205CD">
      <w:pPr>
        <w:jc w:val="both"/>
        <w:rPr>
          <w:rFonts w:eastAsia="Helvetica"/>
          <w:color w:val="000000"/>
          <w:sz w:val="20"/>
          <w:szCs w:val="20"/>
          <w:lang w:val="ru-RU" w:eastAsia="ru-RU"/>
        </w:rPr>
      </w:pPr>
      <w:r w:rsidRPr="003D5395">
        <w:rPr>
          <w:sz w:val="20"/>
          <w:szCs w:val="20"/>
          <w:vertAlign w:val="superscript"/>
          <w:lang w:val="ru-RU"/>
        </w:rPr>
        <w:footnoteRef/>
      </w:r>
      <w:r w:rsidRPr="003D5395">
        <w:rPr>
          <w:sz w:val="20"/>
          <w:szCs w:val="20"/>
          <w:lang w:val="ru-RU"/>
        </w:rPr>
        <w:t xml:space="preserve"> См., например: </w:t>
      </w:r>
      <w:proofErr w:type="spellStart"/>
      <w:r w:rsidRPr="003D5395">
        <w:rPr>
          <w:sz w:val="20"/>
          <w:szCs w:val="20"/>
          <w:lang w:val="ru-RU"/>
        </w:rPr>
        <w:t>Hueck</w:t>
      </w:r>
      <w:proofErr w:type="spellEnd"/>
      <w:r w:rsidRPr="003D5395">
        <w:rPr>
          <w:sz w:val="20"/>
          <w:szCs w:val="20"/>
          <w:lang w:val="ru-RU"/>
        </w:rPr>
        <w:t xml:space="preserve"> G., </w:t>
      </w:r>
      <w:proofErr w:type="spellStart"/>
      <w:r w:rsidRPr="003D5395">
        <w:rPr>
          <w:sz w:val="20"/>
          <w:szCs w:val="20"/>
          <w:lang w:val="ru-RU"/>
        </w:rPr>
        <w:t>Windbichler</w:t>
      </w:r>
      <w:proofErr w:type="spellEnd"/>
      <w:r w:rsidRPr="003D5395">
        <w:rPr>
          <w:sz w:val="20"/>
          <w:szCs w:val="20"/>
          <w:lang w:val="ru-RU"/>
        </w:rPr>
        <w:t> </w:t>
      </w:r>
      <w:proofErr w:type="spellStart"/>
      <w:r w:rsidRPr="003D5395">
        <w:rPr>
          <w:sz w:val="20"/>
          <w:szCs w:val="20"/>
          <w:lang w:val="ru-RU"/>
        </w:rPr>
        <w:t>Ch</w:t>
      </w:r>
      <w:proofErr w:type="spellEnd"/>
      <w:r w:rsidRPr="003D5395">
        <w:rPr>
          <w:sz w:val="20"/>
          <w:szCs w:val="20"/>
          <w:lang w:val="ru-RU"/>
        </w:rPr>
        <w:t xml:space="preserve">. </w:t>
      </w:r>
      <w:proofErr w:type="spellStart"/>
      <w:r w:rsidRPr="003D5395">
        <w:rPr>
          <w:sz w:val="20"/>
          <w:szCs w:val="20"/>
          <w:lang w:val="ru-RU"/>
        </w:rPr>
        <w:t>Gesellschaftsrecht</w:t>
      </w:r>
      <w:proofErr w:type="spellEnd"/>
      <w:r w:rsidRPr="003D5395">
        <w:rPr>
          <w:sz w:val="20"/>
          <w:szCs w:val="20"/>
          <w:lang w:val="ru-RU"/>
        </w:rPr>
        <w:t xml:space="preserve"> : </w:t>
      </w:r>
      <w:proofErr w:type="spellStart"/>
      <w:r w:rsidRPr="003D5395">
        <w:rPr>
          <w:sz w:val="20"/>
          <w:szCs w:val="20"/>
          <w:lang w:val="ru-RU"/>
        </w:rPr>
        <w:t>ein</w:t>
      </w:r>
      <w:proofErr w:type="spellEnd"/>
      <w:r w:rsidRPr="003D5395">
        <w:rPr>
          <w:sz w:val="20"/>
          <w:szCs w:val="20"/>
          <w:lang w:val="ru-RU"/>
        </w:rPr>
        <w:t xml:space="preserve"> </w:t>
      </w:r>
      <w:proofErr w:type="spellStart"/>
      <w:r w:rsidRPr="003D5395">
        <w:rPr>
          <w:sz w:val="20"/>
          <w:szCs w:val="20"/>
          <w:lang w:val="ru-RU"/>
        </w:rPr>
        <w:t>Studienbuch</w:t>
      </w:r>
      <w:proofErr w:type="spellEnd"/>
      <w:r w:rsidRPr="003D5395">
        <w:rPr>
          <w:sz w:val="20"/>
          <w:szCs w:val="20"/>
          <w:lang w:val="ru-RU"/>
        </w:rPr>
        <w:t xml:space="preserve"> / </w:t>
      </w:r>
      <w:proofErr w:type="spellStart"/>
      <w:r w:rsidRPr="003D5395">
        <w:rPr>
          <w:sz w:val="20"/>
          <w:szCs w:val="20"/>
          <w:lang w:val="ru-RU"/>
        </w:rPr>
        <w:t>Götz</w:t>
      </w:r>
      <w:proofErr w:type="spellEnd"/>
      <w:r w:rsidRPr="003D5395">
        <w:rPr>
          <w:sz w:val="20"/>
          <w:szCs w:val="20"/>
          <w:lang w:val="ru-RU"/>
        </w:rPr>
        <w:t xml:space="preserve"> </w:t>
      </w:r>
      <w:proofErr w:type="spellStart"/>
      <w:r w:rsidRPr="003D5395">
        <w:rPr>
          <w:sz w:val="20"/>
          <w:szCs w:val="20"/>
          <w:lang w:val="ru-RU"/>
        </w:rPr>
        <w:t>Hueck</w:t>
      </w:r>
      <w:proofErr w:type="spellEnd"/>
      <w:r w:rsidRPr="003D5395">
        <w:rPr>
          <w:sz w:val="20"/>
          <w:szCs w:val="20"/>
          <w:lang w:val="ru-RU"/>
        </w:rPr>
        <w:t xml:space="preserve">. </w:t>
      </w:r>
      <w:proofErr w:type="spellStart"/>
      <w:r w:rsidRPr="003D5395">
        <w:rPr>
          <w:sz w:val="20"/>
          <w:szCs w:val="20"/>
          <w:lang w:val="ru-RU"/>
        </w:rPr>
        <w:t>Fortgef</w:t>
      </w:r>
      <w:proofErr w:type="spellEnd"/>
      <w:r w:rsidRPr="003D5395">
        <w:rPr>
          <w:sz w:val="20"/>
          <w:szCs w:val="20"/>
          <w:lang w:val="ru-RU"/>
        </w:rPr>
        <w:t xml:space="preserve">. </w:t>
      </w:r>
      <w:proofErr w:type="spellStart"/>
      <w:r w:rsidRPr="003D5395">
        <w:rPr>
          <w:sz w:val="20"/>
          <w:szCs w:val="20"/>
          <w:lang w:val="ru-RU"/>
        </w:rPr>
        <w:t>von</w:t>
      </w:r>
      <w:proofErr w:type="spellEnd"/>
      <w:r w:rsidRPr="003D5395">
        <w:rPr>
          <w:sz w:val="20"/>
          <w:szCs w:val="20"/>
          <w:lang w:val="ru-RU"/>
        </w:rPr>
        <w:t xml:space="preserve"> </w:t>
      </w:r>
      <w:proofErr w:type="spellStart"/>
      <w:r w:rsidRPr="003D5395">
        <w:rPr>
          <w:sz w:val="20"/>
          <w:szCs w:val="20"/>
          <w:lang w:val="ru-RU"/>
        </w:rPr>
        <w:t>Christine</w:t>
      </w:r>
      <w:proofErr w:type="spellEnd"/>
      <w:r w:rsidRPr="003D5395">
        <w:rPr>
          <w:sz w:val="20"/>
          <w:szCs w:val="20"/>
          <w:lang w:val="ru-RU"/>
        </w:rPr>
        <w:t xml:space="preserve"> </w:t>
      </w:r>
      <w:proofErr w:type="spellStart"/>
      <w:r w:rsidRPr="003D5395">
        <w:rPr>
          <w:sz w:val="20"/>
          <w:szCs w:val="20"/>
          <w:lang w:val="ru-RU"/>
        </w:rPr>
        <w:t>Windbichlerю</w:t>
      </w:r>
      <w:proofErr w:type="spellEnd"/>
      <w:r w:rsidRPr="003D5395">
        <w:rPr>
          <w:sz w:val="20"/>
          <w:szCs w:val="20"/>
          <w:lang w:val="ru-RU"/>
        </w:rPr>
        <w:t xml:space="preserve"> </w:t>
      </w:r>
      <w:proofErr w:type="spellStart"/>
      <w:r w:rsidRPr="003D5395">
        <w:rPr>
          <w:sz w:val="20"/>
          <w:szCs w:val="20"/>
          <w:lang w:val="ru-RU"/>
        </w:rPr>
        <w:t>Munchen</w:t>
      </w:r>
      <w:proofErr w:type="spellEnd"/>
      <w:r w:rsidRPr="003D5395">
        <w:rPr>
          <w:sz w:val="20"/>
          <w:szCs w:val="20"/>
          <w:lang w:val="ru-RU"/>
        </w:rPr>
        <w:t xml:space="preserve">, 2003; </w:t>
      </w:r>
      <w:proofErr w:type="spellStart"/>
      <w:r w:rsidRPr="003D5395">
        <w:rPr>
          <w:sz w:val="20"/>
          <w:szCs w:val="20"/>
          <w:lang w:val="ru-RU"/>
        </w:rPr>
        <w:t>Kalls</w:t>
      </w:r>
      <w:proofErr w:type="spellEnd"/>
      <w:r w:rsidRPr="003D5395">
        <w:rPr>
          <w:sz w:val="20"/>
          <w:szCs w:val="20"/>
          <w:lang w:val="ru-RU"/>
        </w:rPr>
        <w:t xml:space="preserve"> S., </w:t>
      </w:r>
      <w:proofErr w:type="spellStart"/>
      <w:r w:rsidRPr="003D5395">
        <w:rPr>
          <w:sz w:val="20"/>
          <w:szCs w:val="20"/>
          <w:lang w:val="ru-RU"/>
        </w:rPr>
        <w:t>Nowotny</w:t>
      </w:r>
      <w:proofErr w:type="spellEnd"/>
      <w:r w:rsidRPr="003D5395">
        <w:rPr>
          <w:sz w:val="20"/>
          <w:szCs w:val="20"/>
          <w:lang w:val="ru-RU"/>
        </w:rPr>
        <w:t> </w:t>
      </w:r>
      <w:proofErr w:type="spellStart"/>
      <w:r w:rsidRPr="003D5395">
        <w:rPr>
          <w:sz w:val="20"/>
          <w:szCs w:val="20"/>
          <w:lang w:val="ru-RU"/>
        </w:rPr>
        <w:t>Ch</w:t>
      </w:r>
      <w:proofErr w:type="spellEnd"/>
      <w:r w:rsidRPr="003D5395">
        <w:rPr>
          <w:sz w:val="20"/>
          <w:szCs w:val="20"/>
          <w:lang w:val="ru-RU"/>
        </w:rPr>
        <w:t xml:space="preserve">., </w:t>
      </w:r>
      <w:proofErr w:type="spellStart"/>
      <w:r w:rsidRPr="003D5395">
        <w:rPr>
          <w:sz w:val="20"/>
          <w:szCs w:val="20"/>
          <w:lang w:val="ru-RU"/>
        </w:rPr>
        <w:t>Schauer</w:t>
      </w:r>
      <w:proofErr w:type="spellEnd"/>
      <w:r w:rsidRPr="003D5395">
        <w:rPr>
          <w:sz w:val="20"/>
          <w:szCs w:val="20"/>
          <w:lang w:val="ru-RU"/>
        </w:rPr>
        <w:t xml:space="preserve"> M. </w:t>
      </w:r>
      <w:proofErr w:type="spellStart"/>
      <w:r w:rsidRPr="003D5395">
        <w:rPr>
          <w:sz w:val="20"/>
          <w:szCs w:val="20"/>
          <w:lang w:val="ru-RU"/>
        </w:rPr>
        <w:t>Österreichisches</w:t>
      </w:r>
      <w:proofErr w:type="spellEnd"/>
      <w:r w:rsidRPr="003D5395">
        <w:rPr>
          <w:sz w:val="20"/>
          <w:szCs w:val="20"/>
          <w:lang w:val="ru-RU"/>
        </w:rPr>
        <w:t xml:space="preserve"> </w:t>
      </w:r>
      <w:proofErr w:type="spellStart"/>
      <w:r w:rsidRPr="003D5395">
        <w:rPr>
          <w:sz w:val="20"/>
          <w:szCs w:val="20"/>
          <w:lang w:val="ru-RU"/>
        </w:rPr>
        <w:t>Gesellschaftsrecht</w:t>
      </w:r>
      <w:proofErr w:type="spellEnd"/>
      <w:r w:rsidRPr="003D5395">
        <w:rPr>
          <w:sz w:val="20"/>
          <w:szCs w:val="20"/>
          <w:lang w:val="ru-RU"/>
        </w:rPr>
        <w:t xml:space="preserve">. </w:t>
      </w:r>
      <w:proofErr w:type="spellStart"/>
      <w:r w:rsidRPr="003D5395">
        <w:rPr>
          <w:sz w:val="20"/>
          <w:szCs w:val="20"/>
          <w:lang w:val="ru-RU"/>
        </w:rPr>
        <w:t>Wien</w:t>
      </w:r>
      <w:proofErr w:type="spellEnd"/>
      <w:r w:rsidRPr="003D5395">
        <w:rPr>
          <w:sz w:val="20"/>
          <w:szCs w:val="20"/>
          <w:lang w:val="ru-RU"/>
        </w:rPr>
        <w:t xml:space="preserve">: </w:t>
      </w:r>
      <w:proofErr w:type="spellStart"/>
      <w:r w:rsidRPr="003D5395">
        <w:rPr>
          <w:sz w:val="20"/>
          <w:szCs w:val="20"/>
          <w:lang w:val="ru-RU"/>
        </w:rPr>
        <w:t>Manz</w:t>
      </w:r>
      <w:proofErr w:type="spellEnd"/>
      <w:r w:rsidRPr="003D5395">
        <w:rPr>
          <w:sz w:val="20"/>
          <w:szCs w:val="20"/>
          <w:lang w:val="ru-RU"/>
        </w:rPr>
        <w:t xml:space="preserve">. 2008. Обратим внимание, что при обсуждении </w:t>
      </w:r>
      <w:proofErr w:type="spellStart"/>
      <w:r w:rsidRPr="003D5395">
        <w:rPr>
          <w:sz w:val="20"/>
          <w:szCs w:val="20"/>
          <w:lang w:val="ru-RU"/>
        </w:rPr>
        <w:t>вышеизлагаемых</w:t>
      </w:r>
      <w:proofErr w:type="spellEnd"/>
      <w:r w:rsidRPr="003D5395">
        <w:rPr>
          <w:sz w:val="20"/>
          <w:szCs w:val="20"/>
          <w:lang w:val="ru-RU"/>
        </w:rPr>
        <w:t xml:space="preserve"> </w:t>
      </w:r>
      <w:proofErr w:type="spellStart"/>
      <w:r w:rsidRPr="003D5395">
        <w:rPr>
          <w:sz w:val="20"/>
          <w:szCs w:val="20"/>
          <w:lang w:val="ru-RU"/>
        </w:rPr>
        <w:t>цивилистических</w:t>
      </w:r>
      <w:proofErr w:type="spellEnd"/>
      <w:r w:rsidRPr="003D5395">
        <w:rPr>
          <w:sz w:val="20"/>
          <w:szCs w:val="20"/>
          <w:lang w:val="ru-RU"/>
        </w:rPr>
        <w:t xml:space="preserve"> аспектов корпоративного существа юридического лица отдельного и весьма подробного рассмотрения </w:t>
      </w:r>
      <w:r>
        <w:rPr>
          <w:sz w:val="20"/>
          <w:szCs w:val="20"/>
          <w:lang w:val="ru-RU"/>
        </w:rPr>
        <w:t xml:space="preserve">(с </w:t>
      </w:r>
      <w:proofErr w:type="spellStart"/>
      <w:r>
        <w:rPr>
          <w:sz w:val="20"/>
          <w:szCs w:val="20"/>
          <w:lang w:val="ru-RU"/>
        </w:rPr>
        <w:t>учетом</w:t>
      </w:r>
      <w:proofErr w:type="spellEnd"/>
      <w:r>
        <w:rPr>
          <w:sz w:val="20"/>
          <w:szCs w:val="20"/>
          <w:lang w:val="ru-RU"/>
        </w:rPr>
        <w:t xml:space="preserve"> особенностей нашей правовой среды) </w:t>
      </w:r>
      <w:r w:rsidRPr="003D5395">
        <w:rPr>
          <w:sz w:val="20"/>
          <w:szCs w:val="20"/>
          <w:lang w:val="ru-RU"/>
        </w:rPr>
        <w:t xml:space="preserve">заслуживает тема о возможности применения доктрины вины к юридическому лицу, как к специфическому, коллективному субъекту административной ответственности и «объекта административной </w:t>
      </w:r>
      <w:proofErr w:type="spellStart"/>
      <w:r w:rsidRPr="003D5395">
        <w:rPr>
          <w:sz w:val="20"/>
          <w:szCs w:val="20"/>
          <w:lang w:val="ru-RU"/>
        </w:rPr>
        <w:t>деликтологии</w:t>
      </w:r>
      <w:proofErr w:type="spellEnd"/>
      <w:r w:rsidRPr="003D5395">
        <w:rPr>
          <w:sz w:val="20"/>
          <w:szCs w:val="20"/>
          <w:lang w:val="ru-RU"/>
        </w:rPr>
        <w:t xml:space="preserve">» (Рогачева </w:t>
      </w:r>
      <w:proofErr w:type="spellStart"/>
      <w:r w:rsidRPr="003D5395">
        <w:rPr>
          <w:sz w:val="20"/>
          <w:szCs w:val="20"/>
          <w:lang w:val="ru-RU"/>
        </w:rPr>
        <w:t>О.С</w:t>
      </w:r>
      <w:proofErr w:type="spellEnd"/>
      <w:r w:rsidRPr="003D5395">
        <w:rPr>
          <w:sz w:val="20"/>
          <w:szCs w:val="20"/>
          <w:lang w:val="ru-RU"/>
        </w:rPr>
        <w:t>. Эффективность норм административно-</w:t>
      </w:r>
      <w:proofErr w:type="spellStart"/>
      <w:r w:rsidRPr="003D5395">
        <w:rPr>
          <w:sz w:val="20"/>
          <w:szCs w:val="20"/>
          <w:lang w:val="ru-RU"/>
        </w:rPr>
        <w:t>деликтного</w:t>
      </w:r>
      <w:proofErr w:type="spellEnd"/>
      <w:r w:rsidRPr="003D5395">
        <w:rPr>
          <w:sz w:val="20"/>
          <w:szCs w:val="20"/>
          <w:lang w:val="ru-RU"/>
        </w:rPr>
        <w:t xml:space="preserve"> права: монография. Воронеж, 2011. С. 129–150; см. также: </w:t>
      </w:r>
      <w:r w:rsidRPr="003D5395">
        <w:rPr>
          <w:rFonts w:eastAsia="Helvetica"/>
          <w:color w:val="000000"/>
          <w:sz w:val="20"/>
          <w:szCs w:val="20"/>
          <w:lang w:val="ru-RU" w:eastAsia="ru-RU"/>
        </w:rPr>
        <w:t>Россинский </w:t>
      </w:r>
      <w:proofErr w:type="spellStart"/>
      <w:r w:rsidRPr="003D5395">
        <w:rPr>
          <w:rFonts w:eastAsia="Helvetica"/>
          <w:color w:val="000000"/>
          <w:sz w:val="20"/>
          <w:szCs w:val="20"/>
          <w:lang w:val="ru-RU" w:eastAsia="ru-RU"/>
        </w:rPr>
        <w:t>Б.В</w:t>
      </w:r>
      <w:proofErr w:type="spellEnd"/>
      <w:r w:rsidRPr="003D5395">
        <w:rPr>
          <w:rFonts w:eastAsia="Helvetica"/>
          <w:color w:val="000000"/>
          <w:sz w:val="20"/>
          <w:szCs w:val="20"/>
          <w:lang w:val="ru-RU" w:eastAsia="ru-RU"/>
        </w:rPr>
        <w:t>. Размышления о вине юридического лица после нового прочтения работы В.Д. Сорокина «Комментарий избранных мест Кодекса Российской Федерации об административных правонарушениях» // Административное право и процесс. 2014. № 3. С. 22–27</w:t>
      </w:r>
      <w:r w:rsidRPr="003D5395">
        <w:rPr>
          <w:sz w:val="20"/>
          <w:szCs w:val="20"/>
          <w:lang w:val="ru-RU"/>
        </w:rPr>
        <w:t>).</w:t>
      </w:r>
    </w:p>
  </w:footnote>
  <w:footnote w:id="9">
    <w:p w14:paraId="6CE6A9D4" w14:textId="1A3A6A9A" w:rsidR="0026248F" w:rsidRPr="003D5395" w:rsidRDefault="0026248F" w:rsidP="00C205CD">
      <w:pPr>
        <w:jc w:val="both"/>
        <w:rPr>
          <w:rFonts w:eastAsia="Helvetica"/>
          <w:color w:val="000000"/>
          <w:sz w:val="20"/>
          <w:szCs w:val="20"/>
          <w:lang w:val="ru-RU" w:eastAsia="ru-RU"/>
        </w:rPr>
      </w:pPr>
      <w:r w:rsidRPr="003D5395">
        <w:rPr>
          <w:sz w:val="20"/>
          <w:szCs w:val="20"/>
          <w:vertAlign w:val="superscript"/>
          <w:lang w:val="ru-RU"/>
        </w:rPr>
        <w:footnoteRef/>
      </w:r>
      <w:r w:rsidRPr="003D5395">
        <w:rPr>
          <w:sz w:val="20"/>
          <w:szCs w:val="20"/>
          <w:lang w:val="ru-RU"/>
        </w:rPr>
        <w:t xml:space="preserve"> См. например: Кодекс деловой этики открытого акционерного общества «Российские Железные Дороги» (утв. распоряжением </w:t>
      </w:r>
      <w:proofErr w:type="spellStart"/>
      <w:r w:rsidRPr="003D5395">
        <w:rPr>
          <w:sz w:val="20"/>
          <w:szCs w:val="20"/>
          <w:lang w:val="ru-RU"/>
        </w:rPr>
        <w:t>ОАО</w:t>
      </w:r>
      <w:proofErr w:type="spellEnd"/>
      <w:r w:rsidRPr="003D5395">
        <w:rPr>
          <w:sz w:val="20"/>
          <w:szCs w:val="20"/>
          <w:lang w:val="ru-RU"/>
        </w:rPr>
        <w:t xml:space="preserve"> "</w:t>
      </w:r>
      <w:proofErr w:type="spellStart"/>
      <w:r w:rsidRPr="003D5395">
        <w:rPr>
          <w:sz w:val="20"/>
          <w:szCs w:val="20"/>
          <w:lang w:val="ru-RU"/>
        </w:rPr>
        <w:t>РЖД</w:t>
      </w:r>
      <w:proofErr w:type="spellEnd"/>
      <w:r w:rsidRPr="003D5395">
        <w:rPr>
          <w:sz w:val="20"/>
          <w:szCs w:val="20"/>
          <w:lang w:val="ru-RU"/>
        </w:rPr>
        <w:t>" от 29.12.2012 г. № </w:t>
      </w:r>
      <w:proofErr w:type="spellStart"/>
      <w:r w:rsidRPr="003D5395">
        <w:rPr>
          <w:sz w:val="20"/>
          <w:szCs w:val="20"/>
          <w:lang w:val="ru-RU"/>
        </w:rPr>
        <w:t>2789р</w:t>
      </w:r>
      <w:proofErr w:type="spellEnd"/>
      <w:r w:rsidRPr="003D5395">
        <w:rPr>
          <w:sz w:val="20"/>
          <w:szCs w:val="20"/>
          <w:lang w:val="ru-RU"/>
        </w:rPr>
        <w:t xml:space="preserve">) // СПС </w:t>
      </w:r>
      <w:proofErr w:type="spellStart"/>
      <w:r w:rsidRPr="003D5395">
        <w:rPr>
          <w:sz w:val="20"/>
          <w:szCs w:val="20"/>
          <w:lang w:val="ru-RU"/>
        </w:rPr>
        <w:t>КонсультантПлюс</w:t>
      </w:r>
      <w:proofErr w:type="spellEnd"/>
      <w:r w:rsidRPr="003D5395">
        <w:rPr>
          <w:sz w:val="20"/>
          <w:szCs w:val="20"/>
          <w:lang w:val="ru-RU"/>
        </w:rPr>
        <w:t xml:space="preserve">; Кодекс профессиональной этики аудиторов (утв. Аудиторской палатой России 04.12.1996 г.) // </w:t>
      </w:r>
      <w:r w:rsidRPr="003D5395">
        <w:rPr>
          <w:rFonts w:eastAsia="Helvetica"/>
          <w:color w:val="000000"/>
          <w:sz w:val="20"/>
          <w:szCs w:val="20"/>
          <w:lang w:val="ru-RU" w:eastAsia="ru-RU"/>
        </w:rPr>
        <w:t>http://www.minfin.ru</w:t>
      </w:r>
      <w:r w:rsidRPr="003D5395">
        <w:rPr>
          <w:sz w:val="20"/>
          <w:szCs w:val="20"/>
          <w:lang w:val="ru-RU"/>
        </w:rPr>
        <w:t xml:space="preserve">; Кодекс корпоративной этики </w:t>
      </w:r>
      <w:proofErr w:type="spellStart"/>
      <w:r w:rsidRPr="003D5395">
        <w:rPr>
          <w:sz w:val="20"/>
          <w:szCs w:val="20"/>
          <w:lang w:val="ru-RU"/>
        </w:rPr>
        <w:t>ОАО</w:t>
      </w:r>
      <w:proofErr w:type="spellEnd"/>
      <w:r w:rsidRPr="003D5395">
        <w:rPr>
          <w:sz w:val="20"/>
          <w:szCs w:val="20"/>
          <w:lang w:val="ru-RU"/>
        </w:rPr>
        <w:t xml:space="preserve"> «Альфа-Банк» // http://alfabank.ru/about/corporate_ethics.</w:t>
      </w:r>
    </w:p>
  </w:footnote>
  <w:footnote w:id="10">
    <w:p w14:paraId="381B945C" w14:textId="6D823BE6" w:rsidR="0026248F" w:rsidRPr="003D5395" w:rsidRDefault="0026248F" w:rsidP="00C205CD">
      <w:pPr>
        <w:jc w:val="both"/>
        <w:rPr>
          <w:sz w:val="20"/>
          <w:szCs w:val="20"/>
          <w:lang w:val="ru-RU"/>
        </w:rPr>
      </w:pPr>
      <w:r w:rsidRPr="003D5395">
        <w:rPr>
          <w:rStyle w:val="a8"/>
          <w:sz w:val="20"/>
          <w:szCs w:val="20"/>
          <w:lang w:val="ru-RU"/>
        </w:rPr>
        <w:footnoteRef/>
      </w:r>
      <w:r w:rsidRPr="003D5395">
        <w:rPr>
          <w:sz w:val="20"/>
          <w:szCs w:val="20"/>
          <w:lang w:val="ru-RU"/>
        </w:rPr>
        <w:t xml:space="preserve"> Постановление Пленума Высшего Арбитражного Суда РФ от 14.03.2014 года № 16 «О свободе договора и </w:t>
      </w:r>
      <w:proofErr w:type="spellStart"/>
      <w:r w:rsidRPr="003D5395">
        <w:rPr>
          <w:sz w:val="20"/>
          <w:szCs w:val="20"/>
          <w:lang w:val="ru-RU"/>
        </w:rPr>
        <w:t>ее</w:t>
      </w:r>
      <w:proofErr w:type="spellEnd"/>
      <w:r w:rsidRPr="003D5395">
        <w:rPr>
          <w:sz w:val="20"/>
          <w:szCs w:val="20"/>
          <w:lang w:val="ru-RU"/>
        </w:rPr>
        <w:t xml:space="preserve"> пределах» // Вестник Высшего Арбитражного Суда РФ. 2014. № 5.</w:t>
      </w:r>
    </w:p>
  </w:footnote>
  <w:footnote w:id="11">
    <w:p w14:paraId="042CBA5C" w14:textId="2FBD5EB0" w:rsidR="0026248F" w:rsidRPr="003D5395" w:rsidRDefault="0026248F" w:rsidP="00C205CD">
      <w:pPr>
        <w:jc w:val="both"/>
        <w:rPr>
          <w:sz w:val="20"/>
          <w:szCs w:val="20"/>
          <w:lang w:val="ru-RU"/>
        </w:rPr>
      </w:pPr>
      <w:r w:rsidRPr="003D5395">
        <w:rPr>
          <w:rStyle w:val="a8"/>
          <w:sz w:val="20"/>
          <w:szCs w:val="20"/>
          <w:lang w:val="ru-RU"/>
        </w:rPr>
        <w:footnoteRef/>
      </w:r>
      <w:r w:rsidRPr="003D5395">
        <w:rPr>
          <w:sz w:val="20"/>
          <w:szCs w:val="20"/>
          <w:lang w:val="ru-RU"/>
        </w:rPr>
        <w:t xml:space="preserve"> Определение Верховного Суда РФ от 15.12.2014 года по делу № 309-</w:t>
      </w:r>
      <w:proofErr w:type="spellStart"/>
      <w:r w:rsidRPr="003D5395">
        <w:rPr>
          <w:sz w:val="20"/>
          <w:szCs w:val="20"/>
          <w:lang w:val="ru-RU"/>
        </w:rPr>
        <w:t>ЭС14</w:t>
      </w:r>
      <w:proofErr w:type="spellEnd"/>
      <w:r w:rsidRPr="003D5395">
        <w:rPr>
          <w:sz w:val="20"/>
          <w:szCs w:val="20"/>
          <w:lang w:val="ru-RU"/>
        </w:rPr>
        <w:t xml:space="preserve">-923, </w:t>
      </w:r>
      <w:proofErr w:type="spellStart"/>
      <w:r w:rsidRPr="003D5395">
        <w:rPr>
          <w:sz w:val="20"/>
          <w:szCs w:val="20"/>
          <w:lang w:val="ru-RU"/>
        </w:rPr>
        <w:t>А07</w:t>
      </w:r>
      <w:proofErr w:type="spellEnd"/>
      <w:r w:rsidRPr="003D5395">
        <w:rPr>
          <w:sz w:val="20"/>
          <w:szCs w:val="20"/>
          <w:lang w:val="ru-RU"/>
        </w:rPr>
        <w:t xml:space="preserve">-12937/2012 // СПС </w:t>
      </w:r>
      <w:proofErr w:type="spellStart"/>
      <w:r w:rsidRPr="003D5395">
        <w:rPr>
          <w:sz w:val="20"/>
          <w:szCs w:val="20"/>
          <w:lang w:val="ru-RU"/>
        </w:rPr>
        <w:t>КонсультантПлюс</w:t>
      </w:r>
      <w:proofErr w:type="spellEnd"/>
      <w:r w:rsidRPr="003D5395">
        <w:rPr>
          <w:sz w:val="20"/>
          <w:szCs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A60D9" w14:textId="77777777" w:rsidR="0026248F" w:rsidRDefault="0026248F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F0E"/>
    <w:multiLevelType w:val="hybridMultilevel"/>
    <w:tmpl w:val="66CC0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51752"/>
    <w:multiLevelType w:val="hybridMultilevel"/>
    <w:tmpl w:val="9F9EE7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80E0F"/>
    <w:rsid w:val="000017BB"/>
    <w:rsid w:val="00003735"/>
    <w:rsid w:val="00027001"/>
    <w:rsid w:val="00034A35"/>
    <w:rsid w:val="000E5A8D"/>
    <w:rsid w:val="0015018D"/>
    <w:rsid w:val="001F6CB1"/>
    <w:rsid w:val="00251AF2"/>
    <w:rsid w:val="00254D55"/>
    <w:rsid w:val="00261247"/>
    <w:rsid w:val="0026248F"/>
    <w:rsid w:val="002C0C5A"/>
    <w:rsid w:val="002F19FF"/>
    <w:rsid w:val="002F4C9A"/>
    <w:rsid w:val="00313BAF"/>
    <w:rsid w:val="00326310"/>
    <w:rsid w:val="0034795B"/>
    <w:rsid w:val="00392ACB"/>
    <w:rsid w:val="003D5395"/>
    <w:rsid w:val="00414E23"/>
    <w:rsid w:val="00440FC7"/>
    <w:rsid w:val="00473A52"/>
    <w:rsid w:val="00480E0F"/>
    <w:rsid w:val="004D24A8"/>
    <w:rsid w:val="004D47AB"/>
    <w:rsid w:val="004F6DBD"/>
    <w:rsid w:val="00501E54"/>
    <w:rsid w:val="005A4DA9"/>
    <w:rsid w:val="005B6CAD"/>
    <w:rsid w:val="00646894"/>
    <w:rsid w:val="00656B17"/>
    <w:rsid w:val="00685082"/>
    <w:rsid w:val="00694308"/>
    <w:rsid w:val="006B3E9B"/>
    <w:rsid w:val="007304BF"/>
    <w:rsid w:val="00730AA5"/>
    <w:rsid w:val="007574C9"/>
    <w:rsid w:val="0076596E"/>
    <w:rsid w:val="007B69C0"/>
    <w:rsid w:val="007C5E59"/>
    <w:rsid w:val="007D0C15"/>
    <w:rsid w:val="00824F91"/>
    <w:rsid w:val="00836BC3"/>
    <w:rsid w:val="00892D3B"/>
    <w:rsid w:val="008C054C"/>
    <w:rsid w:val="008C3AB6"/>
    <w:rsid w:val="00997004"/>
    <w:rsid w:val="00AE1A91"/>
    <w:rsid w:val="00AF1978"/>
    <w:rsid w:val="00B032B0"/>
    <w:rsid w:val="00B4427E"/>
    <w:rsid w:val="00B95382"/>
    <w:rsid w:val="00BD3541"/>
    <w:rsid w:val="00BD4F7D"/>
    <w:rsid w:val="00C205CD"/>
    <w:rsid w:val="00CB7F45"/>
    <w:rsid w:val="00CE3AB4"/>
    <w:rsid w:val="00DE029B"/>
    <w:rsid w:val="00DF7937"/>
    <w:rsid w:val="00E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3D9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Arial Unicode MS" w:hAnsi="Helvetica" w:cs="Arial Unicode MS"/>
      <w:color w:val="000000"/>
      <w:sz w:val="22"/>
      <w:szCs w:val="22"/>
    </w:rPr>
  </w:style>
  <w:style w:type="paragraph" w:customStyle="1" w:styleId="a5">
    <w:name w:val="Сноска"/>
    <w:rPr>
      <w:rFonts w:ascii="Helvetica" w:eastAsia="Helvetica" w:hAnsi="Helvetica" w:cs="Helvetica"/>
      <w:color w:val="000000"/>
      <w:sz w:val="22"/>
      <w:szCs w:val="22"/>
    </w:rPr>
  </w:style>
  <w:style w:type="paragraph" w:styleId="a6">
    <w:name w:val="footnote text"/>
    <w:basedOn w:val="a"/>
    <w:link w:val="a7"/>
    <w:uiPriority w:val="99"/>
    <w:unhideWhenUsed/>
    <w:rsid w:val="0015018D"/>
  </w:style>
  <w:style w:type="character" w:customStyle="1" w:styleId="a7">
    <w:name w:val="Текст сноски Знак"/>
    <w:basedOn w:val="a0"/>
    <w:link w:val="a6"/>
    <w:uiPriority w:val="99"/>
    <w:rsid w:val="0015018D"/>
    <w:rPr>
      <w:sz w:val="24"/>
      <w:szCs w:val="24"/>
      <w:lang w:val="en-US" w:eastAsia="en-US"/>
    </w:rPr>
  </w:style>
  <w:style w:type="character" w:styleId="a8">
    <w:name w:val="footnote reference"/>
    <w:basedOn w:val="a0"/>
    <w:uiPriority w:val="99"/>
    <w:unhideWhenUsed/>
    <w:rsid w:val="0015018D"/>
    <w:rPr>
      <w:vertAlign w:val="superscript"/>
    </w:rPr>
  </w:style>
  <w:style w:type="paragraph" w:customStyle="1" w:styleId="a9">
    <w:name w:val="По умолчанию"/>
    <w:rsid w:val="000E5A8D"/>
    <w:rPr>
      <w:rFonts w:ascii="Helvetica" w:eastAsia="Helvetica" w:hAnsi="Helvetica" w:cs="Helvetica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646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Arial Unicode MS" w:hAnsi="Helvetica" w:cs="Arial Unicode MS"/>
      <w:color w:val="000000"/>
      <w:sz w:val="22"/>
      <w:szCs w:val="22"/>
    </w:rPr>
  </w:style>
  <w:style w:type="paragraph" w:customStyle="1" w:styleId="a5">
    <w:name w:val="Сноска"/>
    <w:rPr>
      <w:rFonts w:ascii="Helvetica" w:eastAsia="Helvetica" w:hAnsi="Helvetica" w:cs="Helvetica"/>
      <w:color w:val="000000"/>
      <w:sz w:val="22"/>
      <w:szCs w:val="22"/>
    </w:rPr>
  </w:style>
  <w:style w:type="paragraph" w:styleId="a6">
    <w:name w:val="footnote text"/>
    <w:basedOn w:val="a"/>
    <w:link w:val="a7"/>
    <w:uiPriority w:val="99"/>
    <w:unhideWhenUsed/>
    <w:rsid w:val="0015018D"/>
  </w:style>
  <w:style w:type="character" w:customStyle="1" w:styleId="a7">
    <w:name w:val="Текст сноски Знак"/>
    <w:basedOn w:val="a0"/>
    <w:link w:val="a6"/>
    <w:uiPriority w:val="99"/>
    <w:rsid w:val="0015018D"/>
    <w:rPr>
      <w:sz w:val="24"/>
      <w:szCs w:val="24"/>
      <w:lang w:val="en-US" w:eastAsia="en-US"/>
    </w:rPr>
  </w:style>
  <w:style w:type="character" w:styleId="a8">
    <w:name w:val="footnote reference"/>
    <w:basedOn w:val="a0"/>
    <w:uiPriority w:val="99"/>
    <w:unhideWhenUsed/>
    <w:rsid w:val="0015018D"/>
    <w:rPr>
      <w:vertAlign w:val="superscript"/>
    </w:rPr>
  </w:style>
  <w:style w:type="paragraph" w:customStyle="1" w:styleId="a9">
    <w:name w:val="По умолчанию"/>
    <w:rsid w:val="000E5A8D"/>
    <w:rPr>
      <w:rFonts w:ascii="Helvetica" w:eastAsia="Helvetica" w:hAnsi="Helvetica" w:cs="Helvetica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646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10</Pages>
  <Words>3969</Words>
  <Characters>11910</Characters>
  <Application>Microsoft Macintosh Word</Application>
  <DocSecurity>0</DocSecurity>
  <Lines>3970</Lines>
  <Paragraphs>3969</Paragraphs>
  <ScaleCrop>false</ScaleCrop>
  <Company/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SNKhor_iMac</cp:lastModifiedBy>
  <cp:revision>19</cp:revision>
  <cp:lastPrinted>2015-01-23T18:44:00Z</cp:lastPrinted>
  <dcterms:created xsi:type="dcterms:W3CDTF">2015-01-22T13:46:00Z</dcterms:created>
  <dcterms:modified xsi:type="dcterms:W3CDTF">2015-02-12T13:27:00Z</dcterms:modified>
</cp:coreProperties>
</file>