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CA" w:rsidRPr="00FA68B2" w:rsidRDefault="004273CA" w:rsidP="004273C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21871618"/>
      <w:r w:rsidRPr="00FA68B2">
        <w:rPr>
          <w:rFonts w:ascii="Times New Roman" w:hAnsi="Times New Roman" w:cs="Times New Roman"/>
          <w:color w:val="auto"/>
          <w:sz w:val="28"/>
          <w:szCs w:val="28"/>
        </w:rPr>
        <w:t>Приложение 1. Список опубликованных статей в журналах, индексируемых в базе данных Российский индекс научного цитирования</w:t>
      </w:r>
      <w:bookmarkEnd w:id="0"/>
    </w:p>
    <w:p w:rsidR="004273CA" w:rsidRPr="00FA68B2" w:rsidRDefault="004273CA" w:rsidP="004273CA"/>
    <w:p w:rsidR="004273CA" w:rsidRPr="00FA68B2" w:rsidRDefault="004273CA" w:rsidP="004273CA">
      <w:pPr>
        <w:pStyle w:val="a3"/>
        <w:numPr>
          <w:ilvl w:val="0"/>
          <w:numId w:val="2"/>
        </w:numPr>
        <w:spacing w:line="360" w:lineRule="auto"/>
        <w:ind w:left="0" w:firstLine="357"/>
        <w:jc w:val="both"/>
        <w:rPr>
          <w:rStyle w:val="a7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</w:pPr>
      <w:r w:rsidRPr="00120294">
        <w:rPr>
          <w:rFonts w:ascii="Times New Roman" w:hAnsi="Times New Roman"/>
          <w:sz w:val="24"/>
          <w:szCs w:val="24"/>
          <w:bdr w:val="none" w:sz="0" w:space="0" w:color="auto" w:frame="1"/>
        </w:rPr>
        <w:t>Белугин А. Ю. Оценка продовольственной независимости России в условиях внешнеторговых ограничений // Теория и практика общественного развития. — 2022. — № 12. — С. 121–126.</w:t>
      </w:r>
    </w:p>
    <w:p w:rsidR="004273CA" w:rsidRPr="00FA68B2" w:rsidRDefault="004273CA" w:rsidP="004273CA">
      <w:pPr>
        <w:pStyle w:val="a3"/>
        <w:numPr>
          <w:ilvl w:val="0"/>
          <w:numId w:val="2"/>
        </w:numPr>
        <w:spacing w:line="360" w:lineRule="auto"/>
        <w:ind w:left="0" w:firstLine="3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0294">
        <w:rPr>
          <w:rStyle w:val="a7"/>
          <w:rFonts w:ascii="Times New Roman" w:hAnsi="Times New Roman"/>
          <w:sz w:val="24"/>
          <w:szCs w:val="24"/>
          <w:bdr w:val="none" w:sz="0" w:space="0" w:color="auto" w:frame="1"/>
        </w:rPr>
        <w:t>Белугин</w:t>
      </w:r>
      <w:r>
        <w:rPr>
          <w:rStyle w:val="a7"/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Pr="00120294">
        <w:rPr>
          <w:rStyle w:val="a7"/>
          <w:rFonts w:ascii="Times New Roman" w:hAnsi="Times New Roman"/>
          <w:sz w:val="24"/>
          <w:szCs w:val="24"/>
          <w:bdr w:val="none" w:sz="0" w:space="0" w:color="auto" w:frame="1"/>
        </w:rPr>
        <w:t>А.</w:t>
      </w:r>
      <w:r>
        <w:rPr>
          <w:rStyle w:val="a7"/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Pr="00120294">
        <w:rPr>
          <w:rStyle w:val="a7"/>
          <w:rFonts w:ascii="Times New Roman" w:hAnsi="Times New Roman"/>
          <w:sz w:val="24"/>
          <w:szCs w:val="24"/>
          <w:bdr w:val="none" w:sz="0" w:space="0" w:color="auto" w:frame="1"/>
        </w:rPr>
        <w:t>Ю. Конкурентоспособность российской экспортной агропродовольственной продукции в условиях экономических санкций // Общество: политика, экономика, право. — 2022. — № 12. — С. 52–57.</w:t>
      </w:r>
    </w:p>
    <w:p w:rsidR="004273CA" w:rsidRPr="00120294" w:rsidRDefault="004273CA" w:rsidP="004273CA">
      <w:pPr>
        <w:pStyle w:val="a3"/>
        <w:numPr>
          <w:ilvl w:val="0"/>
          <w:numId w:val="2"/>
        </w:numPr>
        <w:spacing w:line="36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1059B">
        <w:rPr>
          <w:rFonts w:ascii="Times New Roman" w:hAnsi="Times New Roman"/>
          <w:sz w:val="24"/>
          <w:szCs w:val="24"/>
          <w:shd w:val="clear" w:color="auto" w:fill="FFFFFF"/>
        </w:rPr>
        <w:t>Самсонов В. А., Сеитов С. К.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1059B">
        <w:rPr>
          <w:rFonts w:ascii="Times New Roman" w:hAnsi="Times New Roman"/>
          <w:sz w:val="24"/>
          <w:szCs w:val="24"/>
          <w:shd w:val="clear" w:color="auto" w:fill="FFFFFF"/>
        </w:rPr>
        <w:t>Оценка вклада теневой экономики в макроэкономические показатели регионов Российской Федерации // Научные исследования экономического факультета. Электронный журнал экономического факультета МГУ имени М.В.Ломоносова. — 2022. — Т. 14, № 1. — С. 68–85.</w:t>
      </w:r>
    </w:p>
    <w:p w:rsidR="004273CA" w:rsidRPr="00FA68B2" w:rsidRDefault="004273CA" w:rsidP="004273CA">
      <w:pPr>
        <w:pStyle w:val="a3"/>
        <w:numPr>
          <w:ilvl w:val="0"/>
          <w:numId w:val="2"/>
        </w:numPr>
        <w:spacing w:line="360" w:lineRule="auto"/>
        <w:ind w:left="0" w:firstLine="3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1059B">
        <w:rPr>
          <w:rFonts w:ascii="Times New Roman" w:hAnsi="Times New Roman"/>
          <w:sz w:val="24"/>
          <w:szCs w:val="24"/>
        </w:rPr>
        <w:t>Сеитов С. К. Субсидирование как мера повышения производительности факторов в сельском хозяйстве России // Вестник Московского университета. Серия 6: Экономика. — 2022. — № 6.</w:t>
      </w:r>
      <w:r>
        <w:rPr>
          <w:rFonts w:ascii="Times New Roman" w:hAnsi="Times New Roman"/>
          <w:sz w:val="24"/>
          <w:szCs w:val="24"/>
        </w:rPr>
        <w:t xml:space="preserve">Статья принята в печать и будет опубликована до конца 2022 года. </w:t>
      </w:r>
      <w:r w:rsidRPr="00FA68B2">
        <w:rPr>
          <w:rFonts w:ascii="Times New Roman" w:hAnsi="Times New Roman"/>
          <w:sz w:val="24"/>
          <w:szCs w:val="24"/>
        </w:rPr>
        <w:t xml:space="preserve">(Журнал из списка RSCI </w:t>
      </w:r>
      <w:proofErr w:type="spellStart"/>
      <w:r w:rsidRPr="00FA68B2">
        <w:rPr>
          <w:rFonts w:ascii="Times New Roman" w:hAnsi="Times New Roman"/>
          <w:sz w:val="24"/>
          <w:szCs w:val="24"/>
        </w:rPr>
        <w:t>Web</w:t>
      </w:r>
      <w:proofErr w:type="spellEnd"/>
      <w:r w:rsidRPr="00FA6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8B2">
        <w:rPr>
          <w:rFonts w:ascii="Times New Roman" w:hAnsi="Times New Roman"/>
          <w:sz w:val="24"/>
          <w:szCs w:val="24"/>
        </w:rPr>
        <w:t>of</w:t>
      </w:r>
      <w:proofErr w:type="spellEnd"/>
      <w:r w:rsidRPr="00FA6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8B2">
        <w:rPr>
          <w:rFonts w:ascii="Times New Roman" w:hAnsi="Times New Roman"/>
          <w:sz w:val="24"/>
          <w:szCs w:val="24"/>
        </w:rPr>
        <w:t>Science</w:t>
      </w:r>
      <w:proofErr w:type="spellEnd"/>
      <w:r w:rsidRPr="00FA68B2">
        <w:rPr>
          <w:rFonts w:ascii="Times New Roman" w:hAnsi="Times New Roman"/>
          <w:sz w:val="24"/>
          <w:szCs w:val="24"/>
        </w:rPr>
        <w:t>).</w:t>
      </w:r>
    </w:p>
    <w:sectPr w:rsidR="004273CA" w:rsidRPr="00FA68B2" w:rsidSect="0023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25B08"/>
    <w:multiLevelType w:val="hybridMultilevel"/>
    <w:tmpl w:val="06262C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8F92FC2"/>
    <w:multiLevelType w:val="hybridMultilevel"/>
    <w:tmpl w:val="E9F0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51BAA"/>
    <w:rsid w:val="00233DAA"/>
    <w:rsid w:val="004273CA"/>
    <w:rsid w:val="00435E18"/>
    <w:rsid w:val="0095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AA"/>
  </w:style>
  <w:style w:type="paragraph" w:styleId="1">
    <w:name w:val="heading 1"/>
    <w:basedOn w:val="a"/>
    <w:next w:val="a"/>
    <w:link w:val="10"/>
    <w:uiPriority w:val="9"/>
    <w:qFormat/>
    <w:rsid w:val="00951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51BAA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951BAA"/>
    <w:rPr>
      <w:color w:val="0000FF" w:themeColor="hyperlink"/>
      <w:u w:val="single"/>
    </w:rPr>
  </w:style>
  <w:style w:type="character" w:customStyle="1" w:styleId="11">
    <w:name w:val="Основной текст Знак1"/>
    <w:basedOn w:val="a0"/>
    <w:link w:val="a5"/>
    <w:uiPriority w:val="99"/>
    <w:rsid w:val="00951BA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951BAA"/>
    <w:pPr>
      <w:widowControl w:val="0"/>
      <w:shd w:val="clear" w:color="auto" w:fill="FFFFFF"/>
      <w:spacing w:before="120" w:after="120" w:line="326" w:lineRule="exact"/>
      <w:ind w:hanging="36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semiHidden/>
    <w:rsid w:val="00951BAA"/>
  </w:style>
  <w:style w:type="character" w:customStyle="1" w:styleId="20">
    <w:name w:val="Заголовок 2 Знак"/>
    <w:basedOn w:val="a0"/>
    <w:link w:val="2"/>
    <w:uiPriority w:val="9"/>
    <w:semiHidden/>
    <w:rsid w:val="00427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4273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Хожаинов Н.Т.</dc:creator>
  <cp:keywords/>
  <dc:description/>
  <cp:lastModifiedBy>Хожаинов Н.Т.</cp:lastModifiedBy>
  <cp:revision>3</cp:revision>
  <dcterms:created xsi:type="dcterms:W3CDTF">2022-12-19T11:23:00Z</dcterms:created>
  <dcterms:modified xsi:type="dcterms:W3CDTF">2022-12-19T11:27:00Z</dcterms:modified>
</cp:coreProperties>
</file>