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2" w:rsidRDefault="001D1C72" w:rsidP="001D1C72">
      <w:pPr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</w:p>
    <w:p w:rsidR="001D1C72" w:rsidRDefault="001D1C72" w:rsidP="001D1C72">
      <w:pPr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</w:p>
    <w:p w:rsidR="0073473A" w:rsidRPr="0073473A" w:rsidRDefault="001D1C72" w:rsidP="001D1C72">
      <w:pPr>
        <w:spacing w:line="360" w:lineRule="auto"/>
        <w:contextualSpacing/>
        <w:jc w:val="both"/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</w:pP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</w:t>
      </w:r>
      <w:r w:rsidR="0073473A" w:rsidRPr="0073473A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>ВВЕДЕНИЕ</w:t>
      </w:r>
      <w:r w:rsidRPr="0073473A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 xml:space="preserve">     </w:t>
      </w:r>
    </w:p>
    <w:p w:rsidR="001D1C72" w:rsidRPr="001D1C72" w:rsidRDefault="0073473A" w:rsidP="001D1C72">
      <w:pPr>
        <w:spacing w:line="360" w:lineRule="auto"/>
        <w:contextualSpacing/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      </w:t>
      </w:r>
      <w:r w:rsidR="00C5525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Настоящая м</w:t>
      </w:r>
      <w:r w:rsidR="001D1C72" w:rsidRPr="00482227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онография </w:t>
      </w:r>
      <w:r w:rsidR="001D1C72" w:rsidRPr="009F0BB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1D1C7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является результатом совместного труда ученых - представителей МГУ имени М.В. Ломоносова и других вузов Российской Федерации, занимающихся исследованием актуальной проблематики, включающей вопросы интеграции научного знания в области лингвистики, культурологии, литературоведения, лингводидактики. В данной работе осуществляется  комплексный подход к рассмотрению проблем современного гуманитарного знания </w:t>
      </w:r>
      <w:r w:rsidR="001D1C72" w:rsidRPr="009F0BB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1D1C7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в терминах филологического анализа</w:t>
      </w:r>
      <w:r w:rsidR="001D1C72" w:rsidRPr="001D1C7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. Особое внимание уделяется вопросам лингвистического освещения языковых и культурных феноменов, репрезентирующих специфику развития современного общества и конвенциональной ориентации человека в мире на основе владения базовым инструментом общения – естественным человеческим языком. </w:t>
      </w:r>
    </w:p>
    <w:p w:rsidR="001D1C72" w:rsidRPr="001F7173" w:rsidRDefault="001D1C72" w:rsidP="00957A0B">
      <w:pPr>
        <w:spacing w:line="360" w:lineRule="auto"/>
        <w:contextualSpacing/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     Объединяющим началом данного коллективного труда является филология как совокупность конкретных подходов и аналитических процедур, направленных на  проникновение в мир языка и соответствующей культуры. Опираясь на тезис о диалектическом взаимодействии языка и речи, лежащем в основе лингвистического анализа, экстраполируемого в область литературы и культуры, авторы данного коллективного труда проводят комплексное исследование, имеющее определенное значение для развития гуманитарн</w:t>
      </w:r>
      <w:r w:rsidR="00BB13D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ых  наук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Филологические основы исследования четко вырисовываются на фоне  мультидисциплинарности, маркирующей современную парадигму научного знания.  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В работе </w:t>
      </w:r>
      <w:r w:rsidRPr="00957A0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представлена лингводидактическая составляющая процесса освоения языков и культур как теоретико-методологическая и практическая сфера применения 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полученных результатов в образовательном пространстве.</w:t>
      </w:r>
    </w:p>
    <w:p w:rsidR="00036D93" w:rsidRPr="001F7173" w:rsidRDefault="001D1C72" w:rsidP="00C55253">
      <w:pPr>
        <w:pStyle w:val="a4"/>
        <w:spacing w:line="360" w:lineRule="auto"/>
        <w:ind w:left="0" w:hanging="11"/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    Коллективная монография включает пять глав, логически следующих </w:t>
      </w:r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д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руг за другом и содержащих аналитическое осмысление изучаемых проблем, 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с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опровождаемое представлением хода анализа и достоверных 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и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сследовательских результатов. </w:t>
      </w:r>
      <w:r w:rsidRPr="001F7173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>Глава 1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036D93" w:rsidRPr="001F7173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 xml:space="preserve">«Языки мира в лингвистическом освещении и переводческой перспективе» </w:t>
      </w:r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посвящена лингвистическому 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lastRenderedPageBreak/>
        <w:t xml:space="preserve">описанию и анализу 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ряда языков</w:t>
      </w: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, с привлечением переводческой  проблематики.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85631D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В </w:t>
      </w:r>
      <w:r w:rsidR="00E207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соответствующих разделах</w:t>
      </w:r>
      <w:r w:rsidR="0085631D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подробно анализируются лексические, грамматические, стилистические аспекты функционирования языка. </w:t>
      </w:r>
      <w:r w:rsidR="00E207E5" w:rsidRPr="001F7173">
        <w:rPr>
          <w:sz w:val="28"/>
          <w:szCs w:val="28"/>
        </w:rPr>
        <w:t>П</w:t>
      </w:r>
      <w:r w:rsidR="00957A0B" w:rsidRPr="001F7173">
        <w:rPr>
          <w:sz w:val="28"/>
          <w:szCs w:val="28"/>
        </w:rPr>
        <w:t xml:space="preserve">ристальное внимание </w:t>
      </w:r>
      <w:r w:rsidR="00E207E5" w:rsidRPr="001F7173">
        <w:rPr>
          <w:sz w:val="28"/>
          <w:szCs w:val="28"/>
        </w:rPr>
        <w:t>уделяется</w:t>
      </w:r>
      <w:r w:rsidR="00957A0B" w:rsidRPr="001F7173">
        <w:rPr>
          <w:sz w:val="28"/>
          <w:szCs w:val="28"/>
        </w:rPr>
        <w:t xml:space="preserve"> </w:t>
      </w:r>
      <w:r w:rsidR="0085631D" w:rsidRPr="001F7173">
        <w:rPr>
          <w:sz w:val="28"/>
          <w:szCs w:val="28"/>
        </w:rPr>
        <w:t xml:space="preserve"> функционально-стилистическ</w:t>
      </w:r>
      <w:r w:rsidR="00E207E5" w:rsidRPr="001F7173">
        <w:rPr>
          <w:sz w:val="28"/>
          <w:szCs w:val="28"/>
        </w:rPr>
        <w:t>ой</w:t>
      </w:r>
      <w:r w:rsidR="0085631D" w:rsidRPr="001F7173">
        <w:rPr>
          <w:sz w:val="28"/>
          <w:szCs w:val="28"/>
        </w:rPr>
        <w:t>, метафорическ</w:t>
      </w:r>
      <w:r w:rsidR="00E207E5" w:rsidRPr="001F7173">
        <w:rPr>
          <w:sz w:val="28"/>
          <w:szCs w:val="28"/>
        </w:rPr>
        <w:t>ой</w:t>
      </w:r>
      <w:r w:rsidR="0085631D" w:rsidRPr="001F7173">
        <w:rPr>
          <w:sz w:val="28"/>
          <w:szCs w:val="28"/>
        </w:rPr>
        <w:t>, символическ</w:t>
      </w:r>
      <w:r w:rsidR="00E207E5" w:rsidRPr="001F7173">
        <w:rPr>
          <w:sz w:val="28"/>
          <w:szCs w:val="28"/>
        </w:rPr>
        <w:t>ой</w:t>
      </w:r>
      <w:r w:rsidR="0085631D" w:rsidRPr="001F7173">
        <w:rPr>
          <w:sz w:val="28"/>
          <w:szCs w:val="28"/>
        </w:rPr>
        <w:t xml:space="preserve"> специфик</w:t>
      </w:r>
      <w:r w:rsidR="00E207E5" w:rsidRPr="001F7173">
        <w:rPr>
          <w:sz w:val="28"/>
          <w:szCs w:val="28"/>
        </w:rPr>
        <w:t>е</w:t>
      </w:r>
      <w:r w:rsidR="0085631D" w:rsidRPr="001F7173">
        <w:rPr>
          <w:sz w:val="28"/>
          <w:szCs w:val="28"/>
        </w:rPr>
        <w:t xml:space="preserve"> языковых явлений</w:t>
      </w:r>
      <w:r w:rsidR="00957A0B" w:rsidRPr="001F7173">
        <w:rPr>
          <w:sz w:val="28"/>
          <w:szCs w:val="28"/>
        </w:rPr>
        <w:t xml:space="preserve">. </w:t>
      </w:r>
      <w:proofErr w:type="gramStart"/>
      <w:r w:rsidR="006848E5" w:rsidRPr="001F7173">
        <w:rPr>
          <w:sz w:val="28"/>
          <w:szCs w:val="28"/>
        </w:rPr>
        <w:t xml:space="preserve">Существенный вклад в подготовку монографии и </w:t>
      </w:r>
      <w:r w:rsidR="00957A0B" w:rsidRPr="001F7173">
        <w:rPr>
          <w:sz w:val="28"/>
          <w:szCs w:val="28"/>
        </w:rPr>
        <w:t xml:space="preserve"> данной главы </w:t>
      </w:r>
      <w:r w:rsidR="006848E5" w:rsidRPr="001F7173">
        <w:rPr>
          <w:sz w:val="28"/>
          <w:szCs w:val="28"/>
        </w:rPr>
        <w:t xml:space="preserve">внесли такие авторы, как </w:t>
      </w:r>
      <w:r w:rsidR="00957A0B" w:rsidRPr="001F7173">
        <w:rPr>
          <w:sz w:val="28"/>
          <w:szCs w:val="28"/>
        </w:rPr>
        <w:t xml:space="preserve"> </w:t>
      </w:r>
      <w:r w:rsidR="00957A0B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доктор филологических наук, профессор, профессор кафедры  </w:t>
      </w:r>
      <w:r w:rsidR="00957A0B" w:rsidRPr="001F7173">
        <w:rPr>
          <w:rStyle w:val="layout"/>
          <w:sz w:val="28"/>
          <w:szCs w:val="28"/>
        </w:rPr>
        <w:t>русского языка как иностранного</w:t>
      </w:r>
      <w:r w:rsidR="00957A0B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957A0B" w:rsidRPr="001F7173">
        <w:rPr>
          <w:rStyle w:val="layout"/>
          <w:sz w:val="28"/>
          <w:szCs w:val="28"/>
        </w:rPr>
        <w:t>Российского государственного университета им. А. Н. Косыгина, профессор кафедры романских и славянских языков</w:t>
      </w:r>
      <w:r w:rsidR="00957A0B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957A0B" w:rsidRPr="001F7173">
        <w:rPr>
          <w:rStyle w:val="layout"/>
          <w:sz w:val="28"/>
          <w:szCs w:val="28"/>
        </w:rPr>
        <w:t>Экономическ</w:t>
      </w:r>
      <w:r w:rsidR="00823886">
        <w:rPr>
          <w:rStyle w:val="layout"/>
          <w:sz w:val="28"/>
          <w:szCs w:val="28"/>
        </w:rPr>
        <w:t xml:space="preserve">ого </w:t>
      </w:r>
      <w:r w:rsidR="00957A0B" w:rsidRPr="001F7173">
        <w:rPr>
          <w:rStyle w:val="layout"/>
          <w:sz w:val="28"/>
          <w:szCs w:val="28"/>
        </w:rPr>
        <w:t xml:space="preserve"> университета в Братиславе (Словакия) </w:t>
      </w:r>
      <w:r w:rsidR="00957A0B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Е.М. Маркова (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«Лексика современных славянских языков в аспекте межъязыковой омонимии и полисемии»</w:t>
      </w:r>
      <w:r w:rsidR="00957A0B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), </w:t>
      </w:r>
      <w:r w:rsidR="00513617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BB13D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доктор филологических наук, </w:t>
      </w:r>
      <w:r w:rsidR="00957A0B" w:rsidRPr="001F7173">
        <w:rPr>
          <w:rFonts w:cs="Times New Roman"/>
          <w:sz w:val="28"/>
          <w:szCs w:val="28"/>
        </w:rPr>
        <w:t>профессор кафедры английского языкознания</w:t>
      </w:r>
      <w:proofErr w:type="gramEnd"/>
      <w:r w:rsidR="00957A0B" w:rsidRPr="001F7173">
        <w:rPr>
          <w:sz w:val="28"/>
          <w:szCs w:val="28"/>
        </w:rPr>
        <w:t xml:space="preserve"> </w:t>
      </w:r>
      <w:proofErr w:type="gramStart"/>
      <w:r w:rsidR="00957A0B" w:rsidRPr="001F7173">
        <w:rPr>
          <w:sz w:val="28"/>
          <w:szCs w:val="28"/>
        </w:rPr>
        <w:t>МГУ имени М.В. Ломоносова</w:t>
      </w:r>
      <w:r w:rsidR="00957A0B" w:rsidRPr="001F7173">
        <w:rPr>
          <w:rFonts w:cs="Times New Roman"/>
          <w:sz w:val="28"/>
          <w:szCs w:val="28"/>
        </w:rPr>
        <w:t>, доцент</w:t>
      </w:r>
      <w:r w:rsidR="00957A0B" w:rsidRPr="001F7173">
        <w:rPr>
          <w:sz w:val="28"/>
          <w:szCs w:val="28"/>
        </w:rPr>
        <w:t xml:space="preserve"> Е.А. Долгина («</w:t>
      </w:r>
      <w:r w:rsidR="00957A0B" w:rsidRPr="001F7173">
        <w:rPr>
          <w:rFonts w:cs="Times New Roman"/>
          <w:sz w:val="28"/>
          <w:szCs w:val="28"/>
        </w:rPr>
        <w:t>Артикль в заголовках британских газет как предмет лингвистического исследования</w:t>
      </w:r>
      <w:r w:rsidR="00957A0B" w:rsidRPr="001F7173">
        <w:rPr>
          <w:sz w:val="28"/>
          <w:szCs w:val="28"/>
        </w:rPr>
        <w:t xml:space="preserve">»), профессор кафедры английской филологии и межкультурной коммуникации  Белгородского государственного национального исследовательского университета, доктор филологических наук, профессор И.В. </w:t>
      </w:r>
      <w:proofErr w:type="spellStart"/>
      <w:r w:rsidR="00957A0B" w:rsidRPr="001F7173">
        <w:rPr>
          <w:sz w:val="28"/>
          <w:szCs w:val="28"/>
        </w:rPr>
        <w:t>Чекулай</w:t>
      </w:r>
      <w:proofErr w:type="spellEnd"/>
      <w:r w:rsidR="00957A0B" w:rsidRPr="001F7173">
        <w:rPr>
          <w:sz w:val="28"/>
          <w:szCs w:val="28"/>
        </w:rPr>
        <w:t>, профессор кафедры английской филолог</w:t>
      </w:r>
      <w:r w:rsidR="00BB13D0">
        <w:rPr>
          <w:sz w:val="28"/>
          <w:szCs w:val="28"/>
        </w:rPr>
        <w:t xml:space="preserve">ии и межкультурной коммуникации </w:t>
      </w:r>
      <w:r w:rsidR="00957A0B" w:rsidRPr="001F7173">
        <w:rPr>
          <w:sz w:val="28"/>
          <w:szCs w:val="28"/>
        </w:rPr>
        <w:t>Белгородского государственного национального исследовательского университета, доктор филологических наук, профессор, директор Института межкультурной коммуникации и международных отношений</w:t>
      </w:r>
      <w:proofErr w:type="gramEnd"/>
      <w:r w:rsidR="00957A0B" w:rsidRPr="001F7173">
        <w:rPr>
          <w:sz w:val="28"/>
          <w:szCs w:val="28"/>
        </w:rPr>
        <w:t xml:space="preserve"> </w:t>
      </w:r>
      <w:proofErr w:type="gramStart"/>
      <w:r w:rsidR="00957A0B" w:rsidRPr="001F7173">
        <w:rPr>
          <w:sz w:val="28"/>
          <w:szCs w:val="28"/>
        </w:rPr>
        <w:t xml:space="preserve">О.Н. Прохорова («Может ли отрицание быть метафорой?»),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 xml:space="preserve">доктор филологических наук, </w:t>
      </w:r>
      <w:r w:rsidR="00BB13D0">
        <w:rPr>
          <w:rFonts w:cs="Times New Roman"/>
          <w:color w:val="000000" w:themeColor="text1"/>
          <w:sz w:val="28"/>
          <w:szCs w:val="28"/>
        </w:rPr>
        <w:t xml:space="preserve">профессор,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профессор</w:t>
      </w:r>
      <w:r w:rsidR="00957A0B" w:rsidRPr="001F7173">
        <w:rPr>
          <w:color w:val="000000" w:themeColor="text1"/>
          <w:sz w:val="28"/>
          <w:szCs w:val="28"/>
        </w:rPr>
        <w:t xml:space="preserve">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кафедры иностранных языков</w:t>
      </w:r>
      <w:r w:rsidR="009E14EE" w:rsidRPr="001F7173">
        <w:rPr>
          <w:color w:val="000000" w:themeColor="text1"/>
          <w:sz w:val="28"/>
          <w:szCs w:val="28"/>
        </w:rPr>
        <w:t xml:space="preserve"> </w:t>
      </w:r>
      <w:r w:rsidR="00957A0B" w:rsidRPr="001F7173">
        <w:rPr>
          <w:color w:val="000000" w:themeColor="text1"/>
          <w:sz w:val="28"/>
          <w:szCs w:val="28"/>
        </w:rPr>
        <w:t>и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сторическ</w:t>
      </w:r>
      <w:r w:rsidR="00957A0B" w:rsidRPr="001F7173">
        <w:rPr>
          <w:color w:val="000000" w:themeColor="text1"/>
          <w:sz w:val="28"/>
          <w:szCs w:val="28"/>
        </w:rPr>
        <w:t>ого</w:t>
      </w:r>
      <w:r w:rsidR="00957A0B" w:rsidRPr="001F7173">
        <w:rPr>
          <w:rFonts w:cs="Times New Roman"/>
          <w:color w:val="000000" w:themeColor="text1"/>
          <w:sz w:val="28"/>
          <w:szCs w:val="28"/>
        </w:rPr>
        <w:t xml:space="preserve"> факультет</w:t>
      </w:r>
      <w:r w:rsidR="00957A0B" w:rsidRPr="001F7173">
        <w:rPr>
          <w:color w:val="000000" w:themeColor="text1"/>
          <w:sz w:val="28"/>
          <w:szCs w:val="28"/>
        </w:rPr>
        <w:t>а</w:t>
      </w:r>
      <w:r w:rsidR="00957A0B" w:rsidRPr="001F7173">
        <w:rPr>
          <w:rFonts w:cs="Times New Roman"/>
          <w:color w:val="000000" w:themeColor="text1"/>
          <w:sz w:val="28"/>
          <w:szCs w:val="28"/>
        </w:rPr>
        <w:t xml:space="preserve"> МГУ имени М.В. Ломоносова</w:t>
      </w:r>
      <w:r w:rsidR="00957A0B" w:rsidRPr="001F7173">
        <w:rPr>
          <w:color w:val="000000" w:themeColor="text1"/>
          <w:sz w:val="28"/>
          <w:szCs w:val="28"/>
        </w:rPr>
        <w:t xml:space="preserve"> А.П. </w:t>
      </w:r>
      <w:proofErr w:type="spellStart"/>
      <w:r w:rsidR="00957A0B" w:rsidRPr="001F7173">
        <w:rPr>
          <w:color w:val="000000" w:themeColor="text1"/>
          <w:sz w:val="28"/>
          <w:szCs w:val="28"/>
        </w:rPr>
        <w:t>Миньяр-Белоручева</w:t>
      </w:r>
      <w:proofErr w:type="spellEnd"/>
      <w:r w:rsidR="00957A0B" w:rsidRPr="001F7173">
        <w:rPr>
          <w:color w:val="000000" w:themeColor="text1"/>
          <w:sz w:val="28"/>
          <w:szCs w:val="28"/>
        </w:rPr>
        <w:t xml:space="preserve">,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кандидат филологических наук, преподаватель</w:t>
      </w:r>
      <w:r w:rsidR="009E14EE" w:rsidRPr="001F7173">
        <w:rPr>
          <w:color w:val="000000" w:themeColor="text1"/>
          <w:sz w:val="28"/>
          <w:szCs w:val="28"/>
        </w:rPr>
        <w:t xml:space="preserve">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кафедры английского языка для гуманитарных факультетов</w:t>
      </w:r>
      <w:r w:rsidR="009E14EE" w:rsidRPr="001F7173">
        <w:rPr>
          <w:color w:val="000000" w:themeColor="text1"/>
          <w:sz w:val="28"/>
          <w:szCs w:val="28"/>
        </w:rPr>
        <w:t xml:space="preserve"> ФИЯР </w:t>
      </w:r>
      <w:r w:rsidR="00957A0B" w:rsidRPr="001F7173">
        <w:rPr>
          <w:rFonts w:cs="Times New Roman"/>
          <w:color w:val="000000" w:themeColor="text1"/>
          <w:sz w:val="28"/>
          <w:szCs w:val="28"/>
        </w:rPr>
        <w:t>МГУ имени М.В. Ломоносова</w:t>
      </w:r>
      <w:r w:rsidR="00957A0B" w:rsidRPr="001F7173">
        <w:rPr>
          <w:color w:val="000000" w:themeColor="text1"/>
          <w:sz w:val="28"/>
          <w:szCs w:val="28"/>
        </w:rPr>
        <w:t xml:space="preserve"> П.И. Сергиенко («Особенности формирования и функционирования неологизмов в </w:t>
      </w:r>
      <w:proofErr w:type="spellStart"/>
      <w:r w:rsidR="00957A0B" w:rsidRPr="001F7173">
        <w:rPr>
          <w:color w:val="000000" w:themeColor="text1"/>
          <w:sz w:val="28"/>
          <w:szCs w:val="28"/>
        </w:rPr>
        <w:t>PR-дискурсе</w:t>
      </w:r>
      <w:proofErr w:type="spellEnd"/>
      <w:r w:rsidR="00957A0B" w:rsidRPr="001F7173">
        <w:rPr>
          <w:color w:val="000000" w:themeColor="text1"/>
          <w:sz w:val="28"/>
          <w:szCs w:val="28"/>
        </w:rPr>
        <w:t xml:space="preserve">), </w:t>
      </w:r>
      <w:r w:rsidR="009E14EE" w:rsidRPr="001F7173">
        <w:rPr>
          <w:bCs/>
          <w:sz w:val="28"/>
          <w:szCs w:val="28"/>
        </w:rPr>
        <w:t>кандидат филологических наук, доцент</w:t>
      </w:r>
      <w:r w:rsidR="00B95AC0" w:rsidRPr="001F7173">
        <w:rPr>
          <w:bCs/>
          <w:sz w:val="28"/>
          <w:szCs w:val="28"/>
        </w:rPr>
        <w:t>, доцент кафедры фонетики и</w:t>
      </w:r>
      <w:proofErr w:type="gramEnd"/>
      <w:r w:rsidR="00B95AC0" w:rsidRPr="001F7173">
        <w:rPr>
          <w:bCs/>
          <w:sz w:val="28"/>
          <w:szCs w:val="28"/>
        </w:rPr>
        <w:t xml:space="preserve"> методики преподавания иностранных языков филологического факультета Санкт-Петербургского государственного университета</w:t>
      </w:r>
      <w:r w:rsidR="009E14EE" w:rsidRPr="001F7173">
        <w:rPr>
          <w:bCs/>
          <w:sz w:val="28"/>
          <w:szCs w:val="28"/>
        </w:rPr>
        <w:t xml:space="preserve"> Е.А. </w:t>
      </w:r>
      <w:proofErr w:type="spellStart"/>
      <w:r w:rsidR="009E14EE" w:rsidRPr="001F7173">
        <w:rPr>
          <w:bCs/>
          <w:sz w:val="28"/>
          <w:szCs w:val="28"/>
        </w:rPr>
        <w:t>Шамина</w:t>
      </w:r>
      <w:proofErr w:type="spellEnd"/>
      <w:r w:rsidR="009E14EE" w:rsidRPr="001F7173">
        <w:rPr>
          <w:bCs/>
          <w:sz w:val="28"/>
          <w:szCs w:val="28"/>
        </w:rPr>
        <w:t xml:space="preserve"> </w:t>
      </w:r>
      <w:proofErr w:type="gramStart"/>
      <w:r w:rsidR="009E14EE" w:rsidRPr="001F7173">
        <w:rPr>
          <w:bCs/>
          <w:sz w:val="28"/>
          <w:szCs w:val="28"/>
        </w:rPr>
        <w:lastRenderedPageBreak/>
        <w:t xml:space="preserve">(«Язык рекламы в культурном аспекте: заимствования, норма, вариативность»), </w:t>
      </w:r>
      <w:r w:rsidR="009E14EE" w:rsidRPr="001F7173">
        <w:rPr>
          <w:rFonts w:cs="Times New Roman"/>
          <w:sz w:val="28"/>
          <w:szCs w:val="28"/>
        </w:rPr>
        <w:t>доктор культурологии, доцент</w:t>
      </w:r>
      <w:r w:rsidR="00C55253" w:rsidRPr="001F7173">
        <w:rPr>
          <w:rFonts w:cs="Times New Roman"/>
          <w:sz w:val="28"/>
          <w:szCs w:val="28"/>
        </w:rPr>
        <w:t>, профессор кафедры японского, корейского, индонезийского и монгольского языков</w:t>
      </w:r>
      <w:r w:rsidR="009E14EE" w:rsidRPr="001F7173">
        <w:rPr>
          <w:rFonts w:cs="Times New Roman"/>
          <w:sz w:val="28"/>
          <w:szCs w:val="28"/>
        </w:rPr>
        <w:t xml:space="preserve"> МГИМО (</w:t>
      </w:r>
      <w:r w:rsidR="00C55253" w:rsidRPr="001F7173">
        <w:rPr>
          <w:rFonts w:cs="Times New Roman"/>
          <w:sz w:val="28"/>
          <w:szCs w:val="28"/>
        </w:rPr>
        <w:t>У</w:t>
      </w:r>
      <w:r w:rsidR="009E14EE" w:rsidRPr="001F7173">
        <w:rPr>
          <w:rFonts w:cs="Times New Roman"/>
          <w:sz w:val="28"/>
          <w:szCs w:val="28"/>
        </w:rPr>
        <w:t>ниверситет</w:t>
      </w:r>
      <w:r w:rsidR="00C55253" w:rsidRPr="001F7173">
        <w:rPr>
          <w:rFonts w:cs="Times New Roman"/>
          <w:sz w:val="28"/>
          <w:szCs w:val="28"/>
        </w:rPr>
        <w:t>а</w:t>
      </w:r>
      <w:r w:rsidR="009E14EE" w:rsidRPr="001F7173">
        <w:rPr>
          <w:rFonts w:cs="Times New Roman"/>
          <w:sz w:val="28"/>
          <w:szCs w:val="28"/>
        </w:rPr>
        <w:t>) МИД России</w:t>
      </w:r>
      <w:r w:rsidR="00C55253" w:rsidRPr="001F7173">
        <w:rPr>
          <w:rFonts w:cs="Times New Roman"/>
          <w:sz w:val="28"/>
          <w:szCs w:val="28"/>
        </w:rPr>
        <w:t xml:space="preserve"> Т.М. Гуревич</w:t>
      </w:r>
      <w:r w:rsidR="00E207E5" w:rsidRPr="001F7173">
        <w:rPr>
          <w:rFonts w:cs="Times New Roman"/>
          <w:sz w:val="28"/>
          <w:szCs w:val="28"/>
        </w:rPr>
        <w:t xml:space="preserve"> («Японская культура </w:t>
      </w:r>
      <w:proofErr w:type="spellStart"/>
      <w:r w:rsidR="00E207E5" w:rsidRPr="001F7173">
        <w:rPr>
          <w:rFonts w:cs="Times New Roman"/>
          <w:sz w:val="28"/>
          <w:szCs w:val="28"/>
        </w:rPr>
        <w:t>неговорения</w:t>
      </w:r>
      <w:proofErr w:type="spellEnd"/>
      <w:r w:rsidR="00E207E5" w:rsidRPr="001F7173">
        <w:rPr>
          <w:rFonts w:cs="Times New Roman"/>
          <w:sz w:val="28"/>
          <w:szCs w:val="28"/>
        </w:rPr>
        <w:t>»)</w:t>
      </w:r>
      <w:r w:rsidR="00C55253" w:rsidRPr="001F7173">
        <w:rPr>
          <w:rFonts w:cs="Times New Roman"/>
          <w:sz w:val="28"/>
          <w:szCs w:val="28"/>
        </w:rPr>
        <w:t>,</w:t>
      </w:r>
      <w:r w:rsidR="004F61A9" w:rsidRPr="004F61A9">
        <w:rPr>
          <w:rFonts w:cs="Times New Roman"/>
          <w:color w:val="000000" w:themeColor="text1"/>
          <w:sz w:val="28"/>
          <w:szCs w:val="28"/>
        </w:rPr>
        <w:t xml:space="preserve"> </w:t>
      </w:r>
      <w:r w:rsidR="004F61A9" w:rsidRPr="001F7173">
        <w:rPr>
          <w:rFonts w:cs="Times New Roman"/>
          <w:color w:val="000000" w:themeColor="text1"/>
          <w:sz w:val="28"/>
          <w:szCs w:val="28"/>
        </w:rPr>
        <w:t xml:space="preserve">доктор филологических наук, </w:t>
      </w:r>
      <w:r w:rsidR="004F61A9">
        <w:rPr>
          <w:rFonts w:cs="Times New Roman"/>
          <w:color w:val="000000" w:themeColor="text1"/>
          <w:sz w:val="28"/>
          <w:szCs w:val="28"/>
        </w:rPr>
        <w:t>профессор,</w:t>
      </w:r>
      <w:r w:rsidR="00C55253" w:rsidRPr="001F7173">
        <w:rPr>
          <w:rFonts w:cs="Times New Roman"/>
          <w:sz w:val="28"/>
          <w:szCs w:val="28"/>
        </w:rPr>
        <w:t xml:space="preserve"> профессор кафедры английского языкознания</w:t>
      </w:r>
      <w:r w:rsidR="00C55253" w:rsidRPr="001F7173">
        <w:rPr>
          <w:sz w:val="28"/>
          <w:szCs w:val="28"/>
        </w:rPr>
        <w:t xml:space="preserve"> МГУ имени М.В. Ломоносова</w:t>
      </w:r>
      <w:r w:rsidR="004F61A9">
        <w:rPr>
          <w:sz w:val="28"/>
          <w:szCs w:val="28"/>
        </w:rPr>
        <w:t xml:space="preserve"> </w:t>
      </w:r>
      <w:r w:rsidR="00C55253" w:rsidRPr="001F7173">
        <w:rPr>
          <w:rFonts w:cs="Times New Roman"/>
          <w:sz w:val="28"/>
          <w:szCs w:val="28"/>
        </w:rPr>
        <w:t xml:space="preserve"> Т.Б. Назарова</w:t>
      </w:r>
      <w:r w:rsidR="00E207E5" w:rsidRPr="001F7173">
        <w:rPr>
          <w:rFonts w:cs="Times New Roman"/>
          <w:sz w:val="28"/>
          <w:szCs w:val="28"/>
        </w:rPr>
        <w:t xml:space="preserve"> («Перевод в деловых целях: основные составляющие авторской концепции»).</w:t>
      </w:r>
      <w:proofErr w:type="gramEnd"/>
      <w:r w:rsidR="00E207E5" w:rsidRPr="001F7173">
        <w:rPr>
          <w:rFonts w:cs="Times New Roman"/>
          <w:sz w:val="28"/>
          <w:szCs w:val="28"/>
        </w:rPr>
        <w:t xml:space="preserve"> </w:t>
      </w:r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В данной  главе монографии подробно рассматривают</w:t>
      </w:r>
      <w:r w:rsidR="00C5525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ся</w:t>
      </w:r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вопросы лексико-грамматических отношений в языке, проблем</w:t>
      </w:r>
      <w:r w:rsidR="00C5525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а</w:t>
      </w:r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заимствований, вопросы </w:t>
      </w:r>
      <w:proofErr w:type="spellStart"/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неологии</w:t>
      </w:r>
      <w:proofErr w:type="spellEnd"/>
      <w:r w:rsidR="00036D9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, а также  феномены взаимодействия различных семиотических систем на материале разных языков </w:t>
      </w:r>
      <w:r w:rsidR="004F61A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и культур;</w:t>
      </w:r>
      <w:r w:rsidR="00C55253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особое внимание уделяется переводческой проблематике. </w:t>
      </w:r>
    </w:p>
    <w:p w:rsidR="001F7173" w:rsidRPr="00563445" w:rsidRDefault="001F7173" w:rsidP="00265BBB">
      <w:pPr>
        <w:spacing w:line="360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     </w:t>
      </w:r>
      <w:r w:rsidR="00E207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Последовательное развитие выдвинутых положений </w:t>
      </w:r>
      <w:r w:rsidR="000711F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содержится</w:t>
      </w:r>
      <w:r w:rsidR="00E207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в </w:t>
      </w:r>
      <w:r w:rsidR="001D1C72" w:rsidRPr="001F7173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>Глав</w:t>
      </w:r>
      <w:r w:rsidR="00E207E5" w:rsidRPr="001F7173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>е</w:t>
      </w:r>
      <w:r w:rsidR="001D1C72" w:rsidRPr="001F7173">
        <w:rPr>
          <w:rStyle w:val="A3"/>
          <w:rFonts w:eastAsia="SimSun"/>
          <w:b/>
          <w:bCs/>
          <w:color w:val="auto"/>
          <w:sz w:val="28"/>
          <w:szCs w:val="28"/>
          <w:shd w:val="clear" w:color="auto" w:fill="FFFFFF"/>
        </w:rPr>
        <w:t xml:space="preserve"> 2 «</w:t>
      </w:r>
      <w:r w:rsidR="001D1C72" w:rsidRPr="001F7173">
        <w:rPr>
          <w:rStyle w:val="A3"/>
          <w:rFonts w:eastAsia="SimSun" w:cs="Mangal"/>
          <w:b/>
          <w:bCs/>
          <w:color w:val="auto"/>
          <w:sz w:val="28"/>
          <w:szCs w:val="28"/>
          <w:shd w:val="clear" w:color="auto" w:fill="FFFFFF"/>
        </w:rPr>
        <w:t>Отражение  процессов глобализации и межкультурного взаимодействия в языке»</w:t>
      </w:r>
      <w:r w:rsidR="006848E5" w:rsidRPr="001F7173">
        <w:rPr>
          <w:rStyle w:val="A3"/>
          <w:rFonts w:eastAsia="SimSun" w:cs="Mangal"/>
          <w:b/>
          <w:bCs/>
          <w:color w:val="auto"/>
          <w:sz w:val="28"/>
          <w:szCs w:val="28"/>
          <w:shd w:val="clear" w:color="auto" w:fill="FFFFFF"/>
        </w:rPr>
        <w:t xml:space="preserve">,  </w:t>
      </w:r>
      <w:r w:rsidR="006848E5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включающей  </w:t>
      </w:r>
      <w:r w:rsidR="001D1C72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>рассмотрени</w:t>
      </w:r>
      <w:r w:rsidR="006848E5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>е</w:t>
      </w:r>
      <w:r w:rsidR="001D1C72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 </w:t>
      </w:r>
      <w:r w:rsidR="006848E5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>значимых</w:t>
      </w:r>
      <w:r w:rsidR="001D1C72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 для современного мира </w:t>
      </w:r>
      <w:r w:rsidR="006848E5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>явлений</w:t>
      </w:r>
      <w:r w:rsidR="001D1C72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 и их вербально представленных особенностей. </w:t>
      </w:r>
      <w:r w:rsidR="006848E5" w:rsidRPr="001F7173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Научно-исследовательские материалы данной главы </w:t>
      </w:r>
      <w:r w:rsidR="006848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посвящены изучению наиболее актуальных для человечества проблем, связанных с феноменологией </w:t>
      </w:r>
      <w:proofErr w:type="spellStart"/>
      <w:r w:rsidR="006848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мультикультурализма</w:t>
      </w:r>
      <w:proofErr w:type="spellEnd"/>
      <w:r w:rsidR="006848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и глобализации, роли человека и языка в данных  процессах,  анализу </w:t>
      </w:r>
      <w:proofErr w:type="spellStart"/>
      <w:proofErr w:type="gramStart"/>
      <w:r w:rsidR="006848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Интернет-коммуникации</w:t>
      </w:r>
      <w:proofErr w:type="spellEnd"/>
      <w:proofErr w:type="gramEnd"/>
      <w:r w:rsidR="006848E5" w:rsidRPr="001F717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как важного аспекта человеческих взаимодействий. </w:t>
      </w:r>
      <w:proofErr w:type="gramStart"/>
      <w:r w:rsidR="006848E5" w:rsidRPr="001F7173">
        <w:rPr>
          <w:sz w:val="28"/>
          <w:szCs w:val="28"/>
        </w:rPr>
        <w:t>Существенный вклад в подготовку монографии и  данной главы внесли такие авторы, как</w:t>
      </w:r>
      <w:r w:rsidR="006848E5" w:rsidRPr="001F7173">
        <w:rPr>
          <w:color w:val="2C2D2E"/>
          <w:sz w:val="28"/>
          <w:szCs w:val="28"/>
          <w:shd w:val="clear" w:color="auto" w:fill="FFFFFF"/>
        </w:rPr>
        <w:t xml:space="preserve"> доктор филологических наук, доцент, профессор кафедры германо-романских языков и методики их преподавания </w:t>
      </w:r>
      <w:r w:rsidR="006848E5" w:rsidRPr="001F7173">
        <w:rPr>
          <w:sz w:val="28"/>
          <w:szCs w:val="28"/>
        </w:rPr>
        <w:t xml:space="preserve">  </w:t>
      </w:r>
      <w:r w:rsidR="006848E5" w:rsidRPr="001F7173">
        <w:rPr>
          <w:color w:val="2C2D2E"/>
          <w:sz w:val="28"/>
          <w:szCs w:val="28"/>
          <w:shd w:val="clear" w:color="auto" w:fill="FFFFFF"/>
        </w:rPr>
        <w:t xml:space="preserve">Государственного социально-гуманитарного университета Н.А. </w:t>
      </w:r>
      <w:proofErr w:type="spellStart"/>
      <w:r w:rsidR="006848E5" w:rsidRPr="001F7173">
        <w:rPr>
          <w:color w:val="2C2D2E"/>
          <w:sz w:val="28"/>
          <w:szCs w:val="28"/>
          <w:shd w:val="clear" w:color="auto" w:fill="FFFFFF"/>
        </w:rPr>
        <w:t>Ахренова</w:t>
      </w:r>
      <w:proofErr w:type="spellEnd"/>
      <w:r w:rsidR="006848E5" w:rsidRPr="001F7173">
        <w:rPr>
          <w:color w:val="2C2D2E"/>
          <w:sz w:val="28"/>
          <w:szCs w:val="28"/>
          <w:shd w:val="clear" w:color="auto" w:fill="FFFFFF"/>
        </w:rPr>
        <w:t xml:space="preserve"> («Лингвистические основы формирования глобальной Интернет-культуры»),</w:t>
      </w:r>
      <w:r w:rsidR="003D6F49" w:rsidRPr="00563445">
        <w:rPr>
          <w:color w:val="2C2D2E"/>
          <w:sz w:val="28"/>
          <w:szCs w:val="28"/>
          <w:shd w:val="clear" w:color="auto" w:fill="FFFFFF"/>
        </w:rPr>
        <w:t xml:space="preserve"> </w:t>
      </w:r>
      <w:r w:rsidRPr="00563445">
        <w:rPr>
          <w:color w:val="2C2D2E"/>
          <w:sz w:val="28"/>
          <w:szCs w:val="28"/>
          <w:shd w:val="clear" w:color="auto" w:fill="FFFFFF"/>
        </w:rPr>
        <w:t xml:space="preserve"> </w:t>
      </w:r>
      <w:r w:rsidRPr="00563445">
        <w:rPr>
          <w:sz w:val="28"/>
          <w:szCs w:val="28"/>
        </w:rPr>
        <w:t xml:space="preserve">доктор филологических наук, профессор, профессор кафедры теории преподавания иностранных языков факультета иностранных языков и </w:t>
      </w:r>
      <w:proofErr w:type="spellStart"/>
      <w:r w:rsidRPr="00563445">
        <w:rPr>
          <w:sz w:val="28"/>
          <w:szCs w:val="28"/>
        </w:rPr>
        <w:t>регионоведения</w:t>
      </w:r>
      <w:proofErr w:type="spellEnd"/>
      <w:r w:rsidRPr="00563445">
        <w:rPr>
          <w:sz w:val="28"/>
          <w:szCs w:val="28"/>
        </w:rPr>
        <w:t xml:space="preserve"> МГУ имени М.В. Ломоносова З.Г. Прошина («Плюрицентризм и</w:t>
      </w:r>
      <w:proofErr w:type="gramEnd"/>
      <w:r w:rsidRPr="00563445">
        <w:rPr>
          <w:sz w:val="28"/>
          <w:szCs w:val="28"/>
        </w:rPr>
        <w:t xml:space="preserve"> </w:t>
      </w:r>
      <w:proofErr w:type="gramStart"/>
      <w:r w:rsidRPr="00563445">
        <w:rPr>
          <w:sz w:val="28"/>
          <w:szCs w:val="28"/>
        </w:rPr>
        <w:t xml:space="preserve">мультикультурность английского языка в транслингвальности его применения»), доктор филологических наук, профессор, профессор Военного университета имени князя Александра Невского Министерства обороны Российской Федерации Т.Г. Попова («Роль </w:t>
      </w:r>
      <w:r w:rsidRPr="00563445">
        <w:rPr>
          <w:sz w:val="28"/>
          <w:szCs w:val="28"/>
        </w:rPr>
        <w:lastRenderedPageBreak/>
        <w:t xml:space="preserve">экстралингвистической информации в межкультурном взаимодействии»), </w:t>
      </w:r>
      <w:r w:rsidRPr="00563445">
        <w:rPr>
          <w:rFonts w:eastAsia="Times New Roman"/>
          <w:color w:val="000000" w:themeColor="text1"/>
          <w:sz w:val="28"/>
          <w:szCs w:val="28"/>
          <w:lang w:eastAsia="en-GB"/>
        </w:rPr>
        <w:t xml:space="preserve">доктор культурологии, профессор, кандидат филологических наук, </w:t>
      </w:r>
      <w:r w:rsidRPr="00563445">
        <w:rPr>
          <w:sz w:val="28"/>
          <w:szCs w:val="28"/>
        </w:rPr>
        <w:t xml:space="preserve">профессор кафедры теории преподавания иностранных языков факультета иностранных языков и </w:t>
      </w:r>
      <w:proofErr w:type="spellStart"/>
      <w:r w:rsidRPr="00563445">
        <w:rPr>
          <w:sz w:val="28"/>
          <w:szCs w:val="28"/>
        </w:rPr>
        <w:t>регионоведения</w:t>
      </w:r>
      <w:proofErr w:type="spellEnd"/>
      <w:r w:rsidRPr="00563445">
        <w:rPr>
          <w:sz w:val="28"/>
          <w:szCs w:val="28"/>
        </w:rPr>
        <w:t xml:space="preserve"> МГУ имени М.В. Ломоносова Е.С. Федорова («Кружок петербургских аристократок»: </w:t>
      </w:r>
      <w:proofErr w:type="spellStart"/>
      <w:r w:rsidRPr="00563445">
        <w:rPr>
          <w:sz w:val="28"/>
          <w:szCs w:val="28"/>
        </w:rPr>
        <w:t>мультикультурная</w:t>
      </w:r>
      <w:proofErr w:type="spellEnd"/>
      <w:proofErr w:type="gramEnd"/>
      <w:r w:rsidRPr="00563445">
        <w:rPr>
          <w:sz w:val="28"/>
          <w:szCs w:val="28"/>
        </w:rPr>
        <w:t xml:space="preserve"> стратегия первого женского издательства в России»). </w:t>
      </w:r>
      <w:r w:rsidR="00D50B61" w:rsidRPr="00563445">
        <w:rPr>
          <w:color w:val="00000A"/>
          <w:sz w:val="28"/>
          <w:szCs w:val="28"/>
        </w:rPr>
        <w:t xml:space="preserve">Межкультурная коммуникация, рассматриваемая как </w:t>
      </w:r>
      <w:r w:rsidR="00D50B61" w:rsidRPr="00563445">
        <w:rPr>
          <w:bCs/>
          <w:color w:val="333333"/>
          <w:sz w:val="28"/>
          <w:szCs w:val="28"/>
          <w:shd w:val="clear" w:color="auto" w:fill="FFFFFF"/>
        </w:rPr>
        <w:t xml:space="preserve">взаимодействие представителей различных </w:t>
      </w:r>
      <w:proofErr w:type="spellStart"/>
      <w:r w:rsidR="00D50B61" w:rsidRPr="00563445">
        <w:rPr>
          <w:bCs/>
          <w:color w:val="333333"/>
          <w:sz w:val="28"/>
          <w:szCs w:val="28"/>
          <w:shd w:val="clear" w:color="auto" w:fill="FFFFFF"/>
        </w:rPr>
        <w:t>лингвокультур</w:t>
      </w:r>
      <w:proofErr w:type="spellEnd"/>
      <w:r w:rsidR="00D50B61" w:rsidRPr="0056344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D50B61" w:rsidRPr="00563445">
        <w:rPr>
          <w:color w:val="333333"/>
          <w:sz w:val="28"/>
          <w:szCs w:val="28"/>
          <w:shd w:val="clear" w:color="auto" w:fill="FFFFFF"/>
        </w:rPr>
        <w:t xml:space="preserve">включает в себя как непосредственное общение между людьми и общностями, так и опосредованные формы коммуникативной деятельности. В этой связи возникает целый ряд проблем не только собственно лингвистического, но и иного характера, что подразумевает обращение к анализу различных кодовых систем и каналов мультимодального свойства. </w:t>
      </w:r>
    </w:p>
    <w:p w:rsidR="00265BBB" w:rsidRDefault="00D50B61" w:rsidP="00265BB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63445">
        <w:rPr>
          <w:color w:val="333333"/>
          <w:sz w:val="28"/>
          <w:szCs w:val="28"/>
          <w:shd w:val="clear" w:color="auto" w:fill="FFFFFF"/>
        </w:rPr>
        <w:t xml:space="preserve">         Продолжение исследования осуществляется в аспекте антропоцентрического подхода, где в центре внимания находится человек как носитель культуры и языка,  как член лингвокультурного сообщества, которое характеризуется определенными свойствами и налагает свои маркеры и ограничения на ход человеческой жизни и деятельности. Данная проблематика освещена в </w:t>
      </w:r>
      <w:r w:rsidRPr="00563445">
        <w:rPr>
          <w:b/>
          <w:color w:val="333333"/>
          <w:sz w:val="28"/>
          <w:szCs w:val="28"/>
          <w:shd w:val="clear" w:color="auto" w:fill="FFFFFF"/>
        </w:rPr>
        <w:t xml:space="preserve">Главе 3 «Современные языки и культуры в терминах антропоцентрического подхода. Язык и человек. Язык и общество».   </w:t>
      </w:r>
      <w:proofErr w:type="gramStart"/>
      <w:r w:rsidR="00FE672B" w:rsidRPr="00563445">
        <w:rPr>
          <w:sz w:val="28"/>
          <w:szCs w:val="28"/>
        </w:rPr>
        <w:t xml:space="preserve">Существенный вклад в подготовку монографии и  данной главы внесли </w:t>
      </w:r>
      <w:r w:rsidR="00FE672B" w:rsidRPr="00563445">
        <w:rPr>
          <w:color w:val="2C2D2E"/>
          <w:sz w:val="28"/>
          <w:szCs w:val="28"/>
          <w:shd w:val="clear" w:color="auto" w:fill="FFFFFF"/>
        </w:rPr>
        <w:t xml:space="preserve">кандидат филологических наук, преподаватель кафедры западноевропейских языков ИСАА МГУ имени М.В. Ломоносова О.А. Иванова («Репрезентация понятия </w:t>
      </w:r>
      <w:r w:rsidR="00FE672B" w:rsidRPr="00563445">
        <w:rPr>
          <w:bCs/>
          <w:sz w:val="28"/>
          <w:szCs w:val="28"/>
        </w:rPr>
        <w:t>„</w:t>
      </w:r>
      <w:r w:rsidR="00FE672B" w:rsidRPr="00563445">
        <w:rPr>
          <w:bCs/>
          <w:sz w:val="28"/>
          <w:szCs w:val="28"/>
          <w:lang w:val="de-DE"/>
        </w:rPr>
        <w:t>GUTMENSCH</w:t>
      </w:r>
      <w:r w:rsidR="00FE672B" w:rsidRPr="00563445">
        <w:rPr>
          <w:bCs/>
          <w:sz w:val="28"/>
          <w:szCs w:val="28"/>
        </w:rPr>
        <w:t xml:space="preserve">“ в немецких СМИ (на материале корпуса текстов газеты „ </w:t>
      </w:r>
      <w:r w:rsidR="00FE672B" w:rsidRPr="00563445">
        <w:rPr>
          <w:bCs/>
          <w:sz w:val="28"/>
          <w:szCs w:val="28"/>
          <w:lang w:val="de-DE"/>
        </w:rPr>
        <w:t>DIE</w:t>
      </w:r>
      <w:r w:rsidR="00FE672B" w:rsidRPr="00563445">
        <w:rPr>
          <w:bCs/>
          <w:sz w:val="28"/>
          <w:szCs w:val="28"/>
        </w:rPr>
        <w:t xml:space="preserve"> </w:t>
      </w:r>
      <w:r w:rsidR="00FE672B" w:rsidRPr="00563445">
        <w:rPr>
          <w:bCs/>
          <w:sz w:val="28"/>
          <w:szCs w:val="28"/>
          <w:lang w:val="de-DE"/>
        </w:rPr>
        <w:t>ZEIT</w:t>
      </w:r>
      <w:r w:rsidR="00FE672B" w:rsidRPr="00563445">
        <w:rPr>
          <w:bCs/>
          <w:sz w:val="28"/>
          <w:szCs w:val="28"/>
        </w:rPr>
        <w:t xml:space="preserve">“)»,  </w:t>
      </w:r>
      <w:r w:rsidR="00FE672B" w:rsidRPr="00563445">
        <w:rPr>
          <w:sz w:val="28"/>
          <w:szCs w:val="28"/>
        </w:rPr>
        <w:t xml:space="preserve">доктор филологических наук, профессор, </w:t>
      </w:r>
      <w:r w:rsidR="00FE672B" w:rsidRPr="00563445">
        <w:rPr>
          <w:bCs/>
          <w:sz w:val="28"/>
          <w:szCs w:val="28"/>
        </w:rPr>
        <w:t>зав. кафедрой английского языка № 3</w:t>
      </w:r>
      <w:r w:rsidR="00FE672B" w:rsidRPr="00563445">
        <w:rPr>
          <w:sz w:val="28"/>
          <w:szCs w:val="28"/>
        </w:rPr>
        <w:t xml:space="preserve"> МГИМО (Университета) МИД России Т.А. Ивушкина («Социальный статус англичанина через призму заимствований</w:t>
      </w:r>
      <w:proofErr w:type="gramEnd"/>
      <w:r w:rsidR="00FE672B" w:rsidRPr="00563445">
        <w:rPr>
          <w:sz w:val="28"/>
          <w:szCs w:val="28"/>
        </w:rPr>
        <w:t xml:space="preserve"> </w:t>
      </w:r>
      <w:proofErr w:type="gramStart"/>
      <w:r w:rsidR="00FE672B" w:rsidRPr="00563445">
        <w:rPr>
          <w:sz w:val="28"/>
          <w:szCs w:val="28"/>
        </w:rPr>
        <w:t xml:space="preserve">в речи персонажа (на примере романа </w:t>
      </w:r>
      <w:r w:rsidR="00FE672B" w:rsidRPr="00563445">
        <w:rPr>
          <w:sz w:val="28"/>
          <w:szCs w:val="28"/>
          <w:lang w:val="en-US"/>
        </w:rPr>
        <w:t>Sue</w:t>
      </w:r>
      <w:r w:rsidR="00FE672B" w:rsidRPr="00563445">
        <w:rPr>
          <w:sz w:val="28"/>
          <w:szCs w:val="28"/>
        </w:rPr>
        <w:t xml:space="preserve"> </w:t>
      </w:r>
      <w:r w:rsidR="00FE672B" w:rsidRPr="00563445">
        <w:rPr>
          <w:sz w:val="28"/>
          <w:szCs w:val="28"/>
          <w:lang w:val="en-US"/>
        </w:rPr>
        <w:t>Townsend</w:t>
      </w:r>
      <w:r w:rsidR="00FE672B" w:rsidRPr="00563445">
        <w:rPr>
          <w:sz w:val="28"/>
          <w:szCs w:val="28"/>
        </w:rPr>
        <w:t xml:space="preserve"> </w:t>
      </w:r>
      <w:r w:rsidR="00FE672B" w:rsidRPr="00563445">
        <w:rPr>
          <w:i/>
          <w:sz w:val="28"/>
          <w:szCs w:val="28"/>
        </w:rPr>
        <w:t>“</w:t>
      </w:r>
      <w:r w:rsidR="00FE672B" w:rsidRPr="00563445">
        <w:rPr>
          <w:bCs/>
          <w:i/>
          <w:caps/>
          <w:sz w:val="28"/>
          <w:szCs w:val="28"/>
        </w:rPr>
        <w:t>N</w:t>
      </w:r>
      <w:r w:rsidR="00FE672B" w:rsidRPr="00563445">
        <w:rPr>
          <w:bCs/>
          <w:i/>
          <w:caps/>
          <w:sz w:val="28"/>
          <w:szCs w:val="28"/>
          <w:lang w:val="en-US"/>
        </w:rPr>
        <w:t>UMBER</w:t>
      </w:r>
      <w:r w:rsidR="00FE672B" w:rsidRPr="00563445">
        <w:rPr>
          <w:bCs/>
          <w:i/>
          <w:caps/>
          <w:sz w:val="28"/>
          <w:szCs w:val="28"/>
        </w:rPr>
        <w:t xml:space="preserve"> TEN</w:t>
      </w:r>
      <w:r w:rsidR="00FE672B" w:rsidRPr="00563445">
        <w:rPr>
          <w:bCs/>
          <w:caps/>
          <w:sz w:val="28"/>
          <w:szCs w:val="28"/>
        </w:rPr>
        <w:t xml:space="preserve">”), </w:t>
      </w:r>
      <w:r w:rsidR="00265BBB" w:rsidRPr="00563445">
        <w:rPr>
          <w:sz w:val="28"/>
          <w:szCs w:val="28"/>
        </w:rPr>
        <w:t>кандидат культурологии</w:t>
      </w:r>
      <w:r w:rsidR="00265BBB" w:rsidRPr="006D71E9">
        <w:rPr>
          <w:sz w:val="28"/>
          <w:szCs w:val="28"/>
        </w:rPr>
        <w:t xml:space="preserve">, </w:t>
      </w:r>
      <w:r w:rsidR="003C5A92" w:rsidRPr="006D71E9">
        <w:rPr>
          <w:sz w:val="28"/>
          <w:szCs w:val="28"/>
        </w:rPr>
        <w:t>доцент</w:t>
      </w:r>
      <w:r w:rsidR="003C5A92" w:rsidRPr="006D71E9">
        <w:rPr>
          <w:color w:val="C00000"/>
          <w:sz w:val="28"/>
          <w:szCs w:val="28"/>
        </w:rPr>
        <w:t>,</w:t>
      </w:r>
      <w:r w:rsidR="003C5A92">
        <w:rPr>
          <w:sz w:val="28"/>
          <w:szCs w:val="28"/>
        </w:rPr>
        <w:t xml:space="preserve"> </w:t>
      </w:r>
      <w:r w:rsidR="00265BBB" w:rsidRPr="00563445">
        <w:rPr>
          <w:sz w:val="28"/>
          <w:szCs w:val="28"/>
        </w:rPr>
        <w:t xml:space="preserve">доцент кафедры теории преподавания иностранных языков факультета иностранных языков и </w:t>
      </w:r>
      <w:proofErr w:type="spellStart"/>
      <w:r w:rsidR="00265BBB" w:rsidRPr="00563445">
        <w:rPr>
          <w:sz w:val="28"/>
          <w:szCs w:val="28"/>
        </w:rPr>
        <w:t>регионоведения</w:t>
      </w:r>
      <w:proofErr w:type="spellEnd"/>
      <w:r w:rsidR="00265BBB" w:rsidRPr="00563445">
        <w:rPr>
          <w:sz w:val="28"/>
          <w:szCs w:val="28"/>
        </w:rPr>
        <w:t xml:space="preserve"> МГУ имени М.В. Ломоносова О.О. Кириллова («Культурный код русской женщины в западном </w:t>
      </w:r>
      <w:r w:rsidR="00265BBB" w:rsidRPr="00563445">
        <w:rPr>
          <w:sz w:val="28"/>
          <w:szCs w:val="28"/>
        </w:rPr>
        <w:lastRenderedPageBreak/>
        <w:t>восприятии (межкультурный анализ экранизации “</w:t>
      </w:r>
      <w:proofErr w:type="spellStart"/>
      <w:r w:rsidR="00265BBB" w:rsidRPr="00563445">
        <w:rPr>
          <w:sz w:val="28"/>
          <w:szCs w:val="28"/>
          <w:lang w:val="en-US"/>
        </w:rPr>
        <w:t>Onegin</w:t>
      </w:r>
      <w:proofErr w:type="spellEnd"/>
      <w:r w:rsidR="00265BBB" w:rsidRPr="00563445">
        <w:rPr>
          <w:sz w:val="28"/>
          <w:szCs w:val="28"/>
        </w:rPr>
        <w:t>”)</w:t>
      </w:r>
      <w:r w:rsidR="006C5927">
        <w:rPr>
          <w:sz w:val="28"/>
          <w:szCs w:val="28"/>
        </w:rPr>
        <w:t>»</w:t>
      </w:r>
      <w:r w:rsidR="00890546">
        <w:rPr>
          <w:sz w:val="28"/>
          <w:szCs w:val="28"/>
        </w:rPr>
        <w:t>)</w:t>
      </w:r>
      <w:r w:rsidR="00265BBB" w:rsidRPr="00563445">
        <w:rPr>
          <w:sz w:val="28"/>
          <w:szCs w:val="28"/>
        </w:rPr>
        <w:t xml:space="preserve">, доктор филологических наук, доцент, профессор кафедры английского языка №1 МГИМО (Университета) МИД России С.Н. </w:t>
      </w:r>
      <w:proofErr w:type="spellStart"/>
      <w:r w:rsidR="00265BBB" w:rsidRPr="00563445">
        <w:rPr>
          <w:sz w:val="28"/>
          <w:szCs w:val="28"/>
        </w:rPr>
        <w:t>Курбакова</w:t>
      </w:r>
      <w:proofErr w:type="spellEnd"/>
      <w:r w:rsidR="00265BBB" w:rsidRPr="00563445">
        <w:rPr>
          <w:sz w:val="28"/>
          <w:szCs w:val="28"/>
        </w:rPr>
        <w:t>, преподаватель</w:t>
      </w:r>
      <w:proofErr w:type="gramEnd"/>
      <w:r w:rsidR="00265BBB" w:rsidRPr="00563445">
        <w:rPr>
          <w:sz w:val="28"/>
          <w:szCs w:val="28"/>
        </w:rPr>
        <w:t xml:space="preserve"> </w:t>
      </w:r>
      <w:proofErr w:type="gramStart"/>
      <w:r w:rsidR="00265BBB" w:rsidRPr="00563445">
        <w:rPr>
          <w:sz w:val="28"/>
          <w:szCs w:val="28"/>
        </w:rPr>
        <w:t xml:space="preserve">кафедры </w:t>
      </w:r>
      <w:r w:rsidR="00265BBB" w:rsidRPr="00563445">
        <w:rPr>
          <w:snapToGrid w:val="0"/>
          <w:color w:val="000000"/>
          <w:sz w:val="28"/>
          <w:szCs w:val="28"/>
        </w:rPr>
        <w:t xml:space="preserve">языков стран Центральной и Юго-Восточной Европы МГИМО МИД России </w:t>
      </w:r>
      <w:r w:rsidR="00563445">
        <w:rPr>
          <w:snapToGrid w:val="0"/>
          <w:color w:val="000000"/>
          <w:sz w:val="28"/>
          <w:szCs w:val="28"/>
        </w:rPr>
        <w:t xml:space="preserve">А.А. </w:t>
      </w:r>
      <w:proofErr w:type="spellStart"/>
      <w:r w:rsidR="00563445">
        <w:rPr>
          <w:snapToGrid w:val="0"/>
          <w:color w:val="000000"/>
          <w:sz w:val="28"/>
          <w:szCs w:val="28"/>
        </w:rPr>
        <w:t>Куклева</w:t>
      </w:r>
      <w:proofErr w:type="spellEnd"/>
      <w:r w:rsidR="00563445">
        <w:rPr>
          <w:snapToGrid w:val="0"/>
          <w:color w:val="000000"/>
          <w:sz w:val="28"/>
          <w:szCs w:val="28"/>
        </w:rPr>
        <w:t xml:space="preserve"> </w:t>
      </w:r>
      <w:r w:rsidR="00265BBB" w:rsidRPr="00563445">
        <w:rPr>
          <w:snapToGrid w:val="0"/>
          <w:color w:val="000000"/>
          <w:sz w:val="28"/>
          <w:szCs w:val="28"/>
        </w:rPr>
        <w:t>(«</w:t>
      </w:r>
      <w:proofErr w:type="spellStart"/>
      <w:r w:rsidR="00265BBB" w:rsidRPr="00563445">
        <w:rPr>
          <w:snapToGrid w:val="0"/>
          <w:color w:val="000000"/>
          <w:sz w:val="28"/>
          <w:szCs w:val="28"/>
        </w:rPr>
        <w:t>Интенциональность</w:t>
      </w:r>
      <w:proofErr w:type="spellEnd"/>
      <w:r w:rsidR="00265BBB" w:rsidRPr="00563445">
        <w:rPr>
          <w:snapToGrid w:val="0"/>
          <w:color w:val="000000"/>
          <w:sz w:val="28"/>
          <w:szCs w:val="28"/>
        </w:rPr>
        <w:t xml:space="preserve"> публичного выступления политика (на материале английского и сербского языков</w:t>
      </w:r>
      <w:r w:rsidR="00265BBB" w:rsidRPr="00563445">
        <w:rPr>
          <w:sz w:val="28"/>
          <w:szCs w:val="28"/>
        </w:rPr>
        <w:t>)</w:t>
      </w:r>
      <w:r w:rsidR="00265BBB" w:rsidRPr="00563445">
        <w:rPr>
          <w:snapToGrid w:val="0"/>
          <w:color w:val="000000"/>
          <w:sz w:val="28"/>
          <w:szCs w:val="28"/>
        </w:rPr>
        <w:t>»</w:t>
      </w:r>
      <w:r w:rsidR="00265BBB" w:rsidRPr="00563445">
        <w:rPr>
          <w:sz w:val="28"/>
          <w:szCs w:val="28"/>
        </w:rPr>
        <w:t xml:space="preserve">, </w:t>
      </w:r>
      <w:r w:rsidR="00265B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доктор филологических наук, профессор, заведующая кафедрой английского языкознания  филологического факультета МГУ имени М.В. Ломоносова О.В.</w:t>
      </w:r>
      <w:r w:rsidR="00E85C4C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265B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Александрова, </w:t>
      </w:r>
      <w:r w:rsidR="00265BBB" w:rsidRPr="00563445">
        <w:rPr>
          <w:rStyle w:val="A3"/>
          <w:rFonts w:eastAsia="SimSun"/>
          <w:sz w:val="28"/>
          <w:szCs w:val="28"/>
          <w:shd w:val="clear" w:color="auto" w:fill="FFFFFF"/>
        </w:rPr>
        <w:t xml:space="preserve">кандидат филологических наук, профессор, профессор кафедры английской филологии 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>Самарского национального исследовательского университета имени академика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  <w:lang w:val="en-US"/>
        </w:rPr>
        <w:t> 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 xml:space="preserve">С.П. Королева </w:t>
      </w:r>
      <w:r w:rsidR="00265BBB" w:rsidRPr="00563445">
        <w:rPr>
          <w:rStyle w:val="A3"/>
          <w:rFonts w:eastAsia="SimSun"/>
          <w:sz w:val="28"/>
          <w:szCs w:val="28"/>
          <w:shd w:val="clear" w:color="auto" w:fill="FFFFFF"/>
        </w:rPr>
        <w:t>А.А.</w:t>
      </w:r>
      <w:proofErr w:type="gramEnd"/>
      <w:r w:rsidR="00E85C4C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proofErr w:type="gramStart"/>
      <w:r w:rsidR="00265BBB" w:rsidRPr="00563445">
        <w:rPr>
          <w:rStyle w:val="A3"/>
          <w:rFonts w:eastAsia="SimSun"/>
          <w:sz w:val="28"/>
          <w:szCs w:val="28"/>
          <w:shd w:val="clear" w:color="auto" w:fill="FFFFFF"/>
        </w:rPr>
        <w:t xml:space="preserve">Харьковская, 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>кандидат филологических наук, доцент, доцент кафедры английской филологии Самарского национального исследовательского университета имени академика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  <w:lang w:val="en-US"/>
        </w:rPr>
        <w:t> </w:t>
      </w:r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 xml:space="preserve">С.П. Королева Ю.С. Старостина («Репрезентация </w:t>
      </w:r>
      <w:proofErr w:type="spellStart"/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>лингвоаксиологической</w:t>
      </w:r>
      <w:proofErr w:type="spellEnd"/>
      <w:r w:rsidR="00563445" w:rsidRPr="00563445">
        <w:rPr>
          <w:rStyle w:val="A3"/>
          <w:rFonts w:eastAsia="SimSun"/>
          <w:sz w:val="28"/>
          <w:szCs w:val="28"/>
          <w:shd w:val="clear" w:color="auto" w:fill="FFFFFF"/>
        </w:rPr>
        <w:t xml:space="preserve"> парадигмы «Общество –  Социальная группа – Личность» в англоязычном драматургическом дискурсе»), </w:t>
      </w:r>
      <w:r w:rsidR="00A1649D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r w:rsidR="00A1649D" w:rsidRPr="001F7173">
        <w:rPr>
          <w:bCs/>
          <w:sz w:val="28"/>
          <w:szCs w:val="28"/>
        </w:rPr>
        <w:t>кандидат филологических наук</w:t>
      </w:r>
      <w:r w:rsidR="00A1649D" w:rsidRPr="006D71E9">
        <w:rPr>
          <w:bCs/>
          <w:sz w:val="28"/>
          <w:szCs w:val="28"/>
        </w:rPr>
        <w:t xml:space="preserve">, </w:t>
      </w:r>
      <w:r w:rsidR="006D71E9" w:rsidRPr="006D71E9">
        <w:rPr>
          <w:bCs/>
          <w:sz w:val="28"/>
          <w:szCs w:val="28"/>
        </w:rPr>
        <w:t>доцент</w:t>
      </w:r>
      <w:r w:rsidR="006D71E9" w:rsidRPr="006D71E9">
        <w:rPr>
          <w:bCs/>
          <w:color w:val="C00000"/>
          <w:sz w:val="28"/>
          <w:szCs w:val="28"/>
        </w:rPr>
        <w:t xml:space="preserve">, </w:t>
      </w:r>
      <w:r w:rsidR="00A1649D" w:rsidRPr="006D71E9">
        <w:rPr>
          <w:bCs/>
          <w:sz w:val="28"/>
          <w:szCs w:val="28"/>
        </w:rPr>
        <w:t>доцент</w:t>
      </w:r>
      <w:r w:rsidR="00A1649D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r w:rsidR="00A1649D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кафедр</w:t>
      </w:r>
      <w:r w:rsidR="00A1649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</w:t>
      </w:r>
      <w:r w:rsidR="00A1649D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английского языкознания  филологического факультета МГУ имени М.В. Ломоносова</w:t>
      </w:r>
      <w:r w:rsidR="00A1649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М.М. Филиппова («Концепт </w:t>
      </w:r>
      <w:r w:rsidR="00A1649D" w:rsidRPr="00A1649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“</w:t>
      </w:r>
      <w:r w:rsidR="00A1649D">
        <w:rPr>
          <w:sz w:val="28"/>
          <w:szCs w:val="28"/>
        </w:rPr>
        <w:t>WISDOM</w:t>
      </w:r>
      <w:r w:rsidR="00A1649D" w:rsidRPr="00A1649D">
        <w:rPr>
          <w:sz w:val="28"/>
          <w:szCs w:val="28"/>
        </w:rPr>
        <w:t>” в англи</w:t>
      </w:r>
      <w:r w:rsidR="00A1649D">
        <w:rPr>
          <w:sz w:val="28"/>
          <w:szCs w:val="28"/>
        </w:rPr>
        <w:t>йском языке и англоязычной культуре»).</w:t>
      </w:r>
      <w:proofErr w:type="gramEnd"/>
      <w:r w:rsidR="00A1649D">
        <w:rPr>
          <w:sz w:val="28"/>
          <w:szCs w:val="28"/>
        </w:rPr>
        <w:t xml:space="preserve"> В д</w:t>
      </w:r>
      <w:r w:rsidR="00A1649D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>анной главе исследования</w:t>
      </w:r>
      <w:r w:rsidR="00A1649D" w:rsidRPr="00563445">
        <w:rPr>
          <w:rStyle w:val="A3"/>
          <w:rFonts w:eastAsia="SimSun" w:cs="Mangal"/>
          <w:bCs/>
          <w:color w:val="auto"/>
          <w:sz w:val="28"/>
          <w:szCs w:val="28"/>
          <w:shd w:val="clear" w:color="auto" w:fill="FFFFFF"/>
        </w:rPr>
        <w:t xml:space="preserve"> </w:t>
      </w:r>
      <w:r w:rsidR="00A1649D" w:rsidRPr="00563445">
        <w:rPr>
          <w:sz w:val="28"/>
          <w:szCs w:val="28"/>
          <w:shd w:val="clear" w:color="auto" w:fill="FFFFFF"/>
        </w:rPr>
        <w:t>демонстрирует</w:t>
      </w:r>
      <w:r w:rsidR="00A1649D">
        <w:rPr>
          <w:sz w:val="28"/>
          <w:szCs w:val="28"/>
          <w:shd w:val="clear" w:color="auto" w:fill="FFFFFF"/>
        </w:rPr>
        <w:t>ся</w:t>
      </w:r>
      <w:r w:rsidR="00A1649D" w:rsidRPr="00563445">
        <w:rPr>
          <w:sz w:val="28"/>
          <w:szCs w:val="28"/>
          <w:shd w:val="clear" w:color="auto" w:fill="FFFFFF"/>
        </w:rPr>
        <w:t xml:space="preserve"> валидность современных методов анализа языковых и культурных </w:t>
      </w:r>
      <w:r w:rsidR="00A1649D">
        <w:rPr>
          <w:sz w:val="28"/>
          <w:szCs w:val="28"/>
          <w:shd w:val="clear" w:color="auto" w:fill="FFFFFF"/>
        </w:rPr>
        <w:t>явлений</w:t>
      </w:r>
      <w:r w:rsidR="00A1649D" w:rsidRPr="00563445">
        <w:rPr>
          <w:sz w:val="28"/>
          <w:szCs w:val="28"/>
          <w:shd w:val="clear" w:color="auto" w:fill="FFFFFF"/>
        </w:rPr>
        <w:t xml:space="preserve">, рассматриваемых в новых ракурсах, с особым вниманием к антропоцентризму как научному направлению, базирующемуся на изучении феномена человека </w:t>
      </w:r>
      <w:r w:rsidR="00A1649D">
        <w:rPr>
          <w:sz w:val="28"/>
          <w:szCs w:val="28"/>
          <w:shd w:val="clear" w:color="auto" w:fill="FFFFFF"/>
        </w:rPr>
        <w:t xml:space="preserve">как </w:t>
      </w:r>
      <w:r w:rsidR="00A1649D" w:rsidRPr="00563445">
        <w:rPr>
          <w:sz w:val="28"/>
          <w:szCs w:val="28"/>
          <w:shd w:val="clear" w:color="auto" w:fill="FFFFFF"/>
        </w:rPr>
        <w:t xml:space="preserve"> личности, в том числе языковой.</w:t>
      </w:r>
    </w:p>
    <w:p w:rsidR="00A1649D" w:rsidRPr="00B42E62" w:rsidRDefault="00A1649D" w:rsidP="00265BBB">
      <w:pPr>
        <w:spacing w:line="360" w:lineRule="auto"/>
        <w:jc w:val="both"/>
        <w:rPr>
          <w:rStyle w:val="A3"/>
          <w:rFonts w:eastAsia="SimSu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Подробный филологиче</w:t>
      </w:r>
      <w:r w:rsidR="00B42E6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кий анализ представлен в </w:t>
      </w:r>
      <w:r w:rsidRPr="00A1649D">
        <w:rPr>
          <w:rStyle w:val="A3"/>
          <w:rFonts w:eastAsia="SimSun"/>
          <w:b/>
          <w:bCs/>
          <w:color w:val="auto"/>
          <w:sz w:val="26"/>
          <w:szCs w:val="26"/>
          <w:shd w:val="clear" w:color="auto" w:fill="FFFFFF"/>
        </w:rPr>
        <w:t>Главе 4 «</w:t>
      </w:r>
      <w:r w:rsidRPr="00A1649D">
        <w:rPr>
          <w:b/>
          <w:sz w:val="26"/>
          <w:szCs w:val="26"/>
          <w:shd w:val="clear" w:color="auto" w:fill="FFFFFF"/>
        </w:rPr>
        <w:t>Шекспироведение как уникальная составляющая филологической науки»</w:t>
      </w:r>
      <w:r w:rsidRPr="00022C20">
        <w:rPr>
          <w:sz w:val="26"/>
          <w:szCs w:val="26"/>
          <w:shd w:val="clear" w:color="auto" w:fill="FFFFFF"/>
        </w:rPr>
        <w:t xml:space="preserve">, в которой на материале языка Шекспира выявляются значимые </w:t>
      </w:r>
      <w:proofErr w:type="spellStart"/>
      <w:r w:rsidRPr="00022C20">
        <w:rPr>
          <w:sz w:val="26"/>
          <w:szCs w:val="26"/>
          <w:shd w:val="clear" w:color="auto" w:fill="FFFFFF"/>
        </w:rPr>
        <w:t>лингвокультурологические</w:t>
      </w:r>
      <w:proofErr w:type="spellEnd"/>
      <w:r w:rsidRPr="00022C20">
        <w:rPr>
          <w:sz w:val="26"/>
          <w:szCs w:val="26"/>
          <w:shd w:val="clear" w:color="auto" w:fill="FFFFFF"/>
        </w:rPr>
        <w:t xml:space="preserve"> </w:t>
      </w:r>
      <w:proofErr w:type="gramStart"/>
      <w:r w:rsidRPr="00022C20">
        <w:rPr>
          <w:sz w:val="26"/>
          <w:szCs w:val="26"/>
          <w:shd w:val="clear" w:color="auto" w:fill="FFFFFF"/>
        </w:rPr>
        <w:t>универсалии</w:t>
      </w:r>
      <w:proofErr w:type="gramEnd"/>
      <w:r w:rsidRPr="00022C20">
        <w:rPr>
          <w:sz w:val="26"/>
          <w:szCs w:val="26"/>
          <w:shd w:val="clear" w:color="auto" w:fill="FFFFFF"/>
        </w:rPr>
        <w:t xml:space="preserve"> и декларируется перспективность шекспироведения как важнейшего раздела филологии и смежных наук.</w:t>
      </w:r>
      <w:r w:rsidRPr="00A1649D">
        <w:rPr>
          <w:sz w:val="28"/>
          <w:szCs w:val="28"/>
        </w:rPr>
        <w:t xml:space="preserve"> </w:t>
      </w:r>
      <w:r w:rsidRPr="00563445">
        <w:rPr>
          <w:sz w:val="28"/>
          <w:szCs w:val="28"/>
        </w:rPr>
        <w:t>Существенный вклад в подготовку монографии и  данной главы внесли</w:t>
      </w:r>
      <w:r>
        <w:rPr>
          <w:sz w:val="28"/>
          <w:szCs w:val="28"/>
        </w:rPr>
        <w:t xml:space="preserve"> </w:t>
      </w:r>
      <w:r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доктор филологических наук, профессор, 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профессор 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кафедр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английского 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lastRenderedPageBreak/>
        <w:t>языкознания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,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и.о</w:t>
      </w:r>
      <w:proofErr w:type="gramStart"/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.д</w:t>
      </w:r>
      <w:proofErr w:type="gramEnd"/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екана</w:t>
      </w:r>
      <w:r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 филологического факультета МГУ имени М.В. Ломоносова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А.А. Липгарт («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История и предыстория шекспировской Англии в двух словах из шекспировского канона»), </w:t>
      </w:r>
      <w:r w:rsidR="00B42E62">
        <w:rPr>
          <w:color w:val="00000A"/>
        </w:rPr>
        <w:t xml:space="preserve">доктор филологических наук, профессор, руководитель научно-образовательного центра «Современная российская и европейская лексикография» Ивановского государственного университета О.М. Карпова  («Шекспировская лексикография как реальность </w:t>
      </w:r>
      <w:r w:rsidR="00B42E62" w:rsidRPr="00B42E62">
        <w:rPr>
          <w:sz w:val="28"/>
          <w:szCs w:val="28"/>
          <w:lang w:val="en-US"/>
        </w:rPr>
        <w:t>XXI</w:t>
      </w:r>
      <w:r w:rsidR="00B42E62" w:rsidRPr="00B42E62">
        <w:rPr>
          <w:sz w:val="28"/>
          <w:szCs w:val="28"/>
        </w:rPr>
        <w:t xml:space="preserve"> века</w:t>
      </w:r>
      <w:r w:rsidR="00B42E62">
        <w:rPr>
          <w:sz w:val="28"/>
          <w:szCs w:val="28"/>
        </w:rPr>
        <w:t>»),</w:t>
      </w:r>
      <w:r w:rsidR="00B42E62" w:rsidRPr="00B42E62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r w:rsidR="00B42E62" w:rsidRPr="00563445">
        <w:rPr>
          <w:rStyle w:val="A3"/>
          <w:rFonts w:eastAsia="SimSun"/>
          <w:sz w:val="28"/>
          <w:szCs w:val="28"/>
          <w:shd w:val="clear" w:color="auto" w:fill="FFFFFF"/>
        </w:rPr>
        <w:t>кандидат филологических наук, доцент</w:t>
      </w:r>
      <w:r w:rsidR="00B42E62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кафедр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английского языкознани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я </w:t>
      </w:r>
      <w:r w:rsidR="00B42E62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филологического факультета МГУ имени М.В. Ломоносова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37303E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Т.Ю. Кизилова </w:t>
      </w:r>
      <w:r w:rsidR="00B42E6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(«Он образец порядочного человека»: пространство и время «Венецианского купца» Шекспира»). В данной главе </w:t>
      </w:r>
      <w:r w:rsidR="00B42E62">
        <w:rPr>
          <w:sz w:val="28"/>
          <w:szCs w:val="28"/>
          <w:shd w:val="clear" w:color="auto" w:fill="FFFFFF"/>
        </w:rPr>
        <w:t xml:space="preserve">представлена уникальная специфика шекспировского наследия </w:t>
      </w:r>
      <w:r w:rsidR="00E85C4C">
        <w:rPr>
          <w:sz w:val="28"/>
          <w:szCs w:val="28"/>
          <w:shd w:val="clear" w:color="auto" w:fill="FFFFFF"/>
        </w:rPr>
        <w:t xml:space="preserve">и </w:t>
      </w:r>
      <w:r w:rsidR="00B42E62" w:rsidRPr="00854849">
        <w:rPr>
          <w:sz w:val="28"/>
          <w:szCs w:val="28"/>
          <w:shd w:val="clear" w:color="auto" w:fill="FFFFFF"/>
        </w:rPr>
        <w:t>шекспироведения</w:t>
      </w:r>
      <w:r w:rsidR="00B42E62">
        <w:rPr>
          <w:sz w:val="28"/>
          <w:szCs w:val="28"/>
          <w:shd w:val="clear" w:color="auto" w:fill="FFFFFF"/>
        </w:rPr>
        <w:t xml:space="preserve"> </w:t>
      </w:r>
      <w:r w:rsidR="00B42E62" w:rsidRPr="00854849">
        <w:rPr>
          <w:sz w:val="28"/>
          <w:szCs w:val="28"/>
          <w:shd w:val="clear" w:color="auto" w:fill="FFFFFF"/>
        </w:rPr>
        <w:t xml:space="preserve"> как особого раздела филологии</w:t>
      </w:r>
      <w:r w:rsidR="00B42E62">
        <w:rPr>
          <w:sz w:val="28"/>
          <w:szCs w:val="28"/>
          <w:shd w:val="clear" w:color="auto" w:fill="FFFFFF"/>
        </w:rPr>
        <w:t>, обладающего универсальной значимостью.</w:t>
      </w:r>
    </w:p>
    <w:p w:rsidR="00E23CBB" w:rsidRDefault="001D1C72" w:rsidP="00E23CBB">
      <w:pPr>
        <w:pStyle w:val="3"/>
        <w:spacing w:line="360" w:lineRule="auto"/>
        <w:ind w:left="0" w:firstLine="540"/>
        <w:contextualSpacing/>
        <w:jc w:val="both"/>
        <w:rPr>
          <w:sz w:val="28"/>
          <w:szCs w:val="28"/>
        </w:rPr>
      </w:pPr>
      <w:r w:rsidRPr="00563445">
        <w:rPr>
          <w:sz w:val="28"/>
          <w:szCs w:val="28"/>
          <w:shd w:val="clear" w:color="auto" w:fill="FFFFFF"/>
        </w:rPr>
        <w:t xml:space="preserve"> </w:t>
      </w:r>
      <w:r w:rsidRPr="00145800">
        <w:rPr>
          <w:b/>
          <w:sz w:val="28"/>
          <w:szCs w:val="28"/>
          <w:shd w:val="clear" w:color="auto" w:fill="FFFFFF"/>
        </w:rPr>
        <w:t>Глава 5</w:t>
      </w:r>
      <w:r w:rsidR="00E031C9" w:rsidRPr="00145800">
        <w:rPr>
          <w:b/>
          <w:sz w:val="28"/>
          <w:szCs w:val="28"/>
          <w:shd w:val="clear" w:color="auto" w:fill="FFFFFF"/>
        </w:rPr>
        <w:t xml:space="preserve"> «</w:t>
      </w:r>
      <w:r w:rsidR="00145800" w:rsidRPr="00145800">
        <w:rPr>
          <w:b/>
          <w:sz w:val="28"/>
          <w:szCs w:val="28"/>
          <w:shd w:val="clear" w:color="auto" w:fill="FFFFFF"/>
        </w:rPr>
        <w:t>Современные подходы к изучению языков и культур»</w:t>
      </w:r>
      <w:r w:rsidR="00145800">
        <w:rPr>
          <w:sz w:val="28"/>
          <w:szCs w:val="28"/>
          <w:shd w:val="clear" w:color="auto" w:fill="FFFFFF"/>
        </w:rPr>
        <w:t xml:space="preserve"> </w:t>
      </w:r>
      <w:r w:rsidRPr="00563445">
        <w:rPr>
          <w:sz w:val="28"/>
          <w:szCs w:val="28"/>
          <w:shd w:val="clear" w:color="auto" w:fill="FFFFFF"/>
        </w:rPr>
        <w:t xml:space="preserve"> посвящена обсуждению вопросов лингводидактического и методического характера, отражающих </w:t>
      </w:r>
      <w:r w:rsidR="00E23CBB">
        <w:rPr>
          <w:sz w:val="28"/>
          <w:szCs w:val="28"/>
          <w:shd w:val="clear" w:color="auto" w:fill="FFFFFF"/>
        </w:rPr>
        <w:t>тенденции</w:t>
      </w:r>
      <w:r w:rsidRPr="00563445">
        <w:rPr>
          <w:sz w:val="28"/>
          <w:szCs w:val="28"/>
          <w:shd w:val="clear" w:color="auto" w:fill="FFFFFF"/>
        </w:rPr>
        <w:t xml:space="preserve"> языкового и культурологического образования</w:t>
      </w:r>
      <w:r w:rsidR="00E23CBB">
        <w:rPr>
          <w:sz w:val="28"/>
          <w:szCs w:val="28"/>
          <w:shd w:val="clear" w:color="auto" w:fill="FFFFFF"/>
        </w:rPr>
        <w:t xml:space="preserve"> в </w:t>
      </w:r>
      <w:r w:rsidR="00890546">
        <w:rPr>
          <w:sz w:val="28"/>
          <w:szCs w:val="28"/>
          <w:shd w:val="clear" w:color="auto" w:fill="FFFFFF"/>
        </w:rPr>
        <w:t>настоящее время.</w:t>
      </w:r>
      <w:r w:rsidR="00E23CBB">
        <w:rPr>
          <w:sz w:val="28"/>
          <w:szCs w:val="28"/>
          <w:shd w:val="clear" w:color="auto" w:fill="FFFFFF"/>
        </w:rPr>
        <w:t xml:space="preserve"> </w:t>
      </w:r>
      <w:r w:rsidR="00E23CBB">
        <w:rPr>
          <w:sz w:val="26"/>
          <w:szCs w:val="26"/>
          <w:shd w:val="clear" w:color="auto" w:fill="FFFFFF"/>
        </w:rPr>
        <w:t>И</w:t>
      </w:r>
      <w:r w:rsidR="00E23CBB" w:rsidRPr="00022C20">
        <w:rPr>
          <w:sz w:val="26"/>
          <w:szCs w:val="26"/>
          <w:shd w:val="clear" w:color="auto" w:fill="FFFFFF"/>
        </w:rPr>
        <w:t>зучени</w:t>
      </w:r>
      <w:r w:rsidR="005C5920">
        <w:rPr>
          <w:sz w:val="26"/>
          <w:szCs w:val="26"/>
          <w:shd w:val="clear" w:color="auto" w:fill="FFFFFF"/>
        </w:rPr>
        <w:t>е</w:t>
      </w:r>
      <w:r w:rsidR="00E23CBB" w:rsidRPr="00022C20">
        <w:rPr>
          <w:sz w:val="26"/>
          <w:szCs w:val="26"/>
          <w:shd w:val="clear" w:color="auto" w:fill="FFFFFF"/>
        </w:rPr>
        <w:t xml:space="preserve"> мировых языков и культур</w:t>
      </w:r>
      <w:r w:rsidR="00E23CBB">
        <w:rPr>
          <w:sz w:val="26"/>
          <w:szCs w:val="26"/>
          <w:shd w:val="clear" w:color="auto" w:fill="FFFFFF"/>
        </w:rPr>
        <w:t xml:space="preserve"> нуждается в серьезном  </w:t>
      </w:r>
      <w:r w:rsidR="00E23CBB" w:rsidRPr="00022C20">
        <w:rPr>
          <w:sz w:val="26"/>
          <w:szCs w:val="26"/>
          <w:shd w:val="clear" w:color="auto" w:fill="FFFFFF"/>
        </w:rPr>
        <w:t>лингводидактическо</w:t>
      </w:r>
      <w:r w:rsidR="00E23CBB">
        <w:rPr>
          <w:sz w:val="26"/>
          <w:szCs w:val="26"/>
          <w:shd w:val="clear" w:color="auto" w:fill="FFFFFF"/>
        </w:rPr>
        <w:t xml:space="preserve">м </w:t>
      </w:r>
      <w:r w:rsidR="00890546">
        <w:rPr>
          <w:sz w:val="26"/>
          <w:szCs w:val="26"/>
          <w:shd w:val="clear" w:color="auto" w:fill="FFFFFF"/>
        </w:rPr>
        <w:t xml:space="preserve">и методическом </w:t>
      </w:r>
      <w:r w:rsidR="00E23CBB">
        <w:rPr>
          <w:sz w:val="26"/>
          <w:szCs w:val="26"/>
          <w:shd w:val="clear" w:color="auto" w:fill="FFFFFF"/>
        </w:rPr>
        <w:t>осмыслении</w:t>
      </w:r>
      <w:r w:rsidR="00890546">
        <w:rPr>
          <w:sz w:val="26"/>
          <w:szCs w:val="26"/>
          <w:shd w:val="clear" w:color="auto" w:fill="FFFFFF"/>
        </w:rPr>
        <w:t xml:space="preserve"> в связи с появлением новых реалий современного мира</w:t>
      </w:r>
      <w:r w:rsidR="00E23CBB">
        <w:rPr>
          <w:sz w:val="26"/>
          <w:szCs w:val="26"/>
          <w:shd w:val="clear" w:color="auto" w:fill="FFFFFF"/>
        </w:rPr>
        <w:t>.</w:t>
      </w:r>
      <w:r w:rsidR="00E23CBB" w:rsidRPr="00022C20">
        <w:rPr>
          <w:sz w:val="26"/>
          <w:szCs w:val="26"/>
          <w:shd w:val="clear" w:color="auto" w:fill="FFFFFF"/>
        </w:rPr>
        <w:t xml:space="preserve"> </w:t>
      </w:r>
      <w:r w:rsidR="00E23CBB">
        <w:rPr>
          <w:sz w:val="26"/>
          <w:szCs w:val="26"/>
          <w:shd w:val="clear" w:color="auto" w:fill="FFFFFF"/>
        </w:rPr>
        <w:t>В данной главе представлен а</w:t>
      </w:r>
      <w:r w:rsidR="00E23CBB" w:rsidRPr="00022C20">
        <w:rPr>
          <w:sz w:val="26"/>
          <w:szCs w:val="26"/>
          <w:shd w:val="clear" w:color="auto" w:fill="FFFFFF"/>
        </w:rPr>
        <w:t xml:space="preserve">нализ </w:t>
      </w:r>
      <w:r w:rsidR="00DF491C">
        <w:rPr>
          <w:sz w:val="26"/>
          <w:szCs w:val="26"/>
          <w:shd w:val="clear" w:color="auto" w:fill="FFFFFF"/>
        </w:rPr>
        <w:t xml:space="preserve">теоретических оснований и </w:t>
      </w:r>
      <w:r w:rsidR="00E23CBB" w:rsidRPr="00022C20">
        <w:rPr>
          <w:sz w:val="26"/>
          <w:szCs w:val="26"/>
          <w:shd w:val="clear" w:color="auto" w:fill="FFFFFF"/>
        </w:rPr>
        <w:t xml:space="preserve">конкретных видов </w:t>
      </w:r>
      <w:r w:rsidR="005C5920">
        <w:rPr>
          <w:sz w:val="26"/>
          <w:szCs w:val="26"/>
          <w:shd w:val="clear" w:color="auto" w:fill="FFFFFF"/>
        </w:rPr>
        <w:t xml:space="preserve">образовательной </w:t>
      </w:r>
      <w:r w:rsidR="00E23CBB" w:rsidRPr="00022C20">
        <w:rPr>
          <w:sz w:val="26"/>
          <w:szCs w:val="26"/>
          <w:shd w:val="clear" w:color="auto" w:fill="FFFFFF"/>
        </w:rPr>
        <w:t>деятельности</w:t>
      </w:r>
      <w:r w:rsidR="005C5920">
        <w:rPr>
          <w:sz w:val="26"/>
          <w:szCs w:val="26"/>
          <w:shd w:val="clear" w:color="auto" w:fill="FFFFFF"/>
        </w:rPr>
        <w:t xml:space="preserve"> в области освоения языков и культур. </w:t>
      </w:r>
      <w:proofErr w:type="gramStart"/>
      <w:r w:rsidR="00E23CBB" w:rsidRPr="00563445">
        <w:rPr>
          <w:sz w:val="28"/>
          <w:szCs w:val="28"/>
        </w:rPr>
        <w:t>Существенный вклад в подготовку монографии и  данной главы</w:t>
      </w:r>
      <w:r w:rsidR="00E23CBB">
        <w:rPr>
          <w:sz w:val="28"/>
          <w:szCs w:val="28"/>
        </w:rPr>
        <w:t xml:space="preserve"> внесли </w:t>
      </w:r>
      <w:r w:rsidR="00E23C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доктор филологических наук, профессор, 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профессор </w:t>
      </w:r>
      <w:r w:rsidR="00E23C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кафедр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</w:t>
      </w:r>
      <w:r w:rsidR="00E23C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английского языкознания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E23C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филологического факультета МГУ имени М.В. Ломоносова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О.Д. Вишнякова, </w:t>
      </w:r>
      <w:r w:rsidR="00AF2B99">
        <w:rPr>
          <w:sz w:val="24"/>
          <w:szCs w:val="24"/>
        </w:rPr>
        <w:t xml:space="preserve">кандидат филологических наук, </w:t>
      </w:r>
      <w:r w:rsidR="00AF2B99" w:rsidRPr="003E0EA9">
        <w:rPr>
          <w:sz w:val="24"/>
          <w:szCs w:val="24"/>
        </w:rPr>
        <w:t>доцент,</w:t>
      </w:r>
      <w:r w:rsidR="00AF2B99">
        <w:rPr>
          <w:sz w:val="24"/>
          <w:szCs w:val="24"/>
        </w:rPr>
        <w:t xml:space="preserve"> заведующая кафедрой английского языка Тульского государственного педагогического университета им. Л.Н. Толстого Е.А. Вишнякова  (</w:t>
      </w:r>
      <w:r w:rsidR="00AF2B9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«Знание как когнитивная основа обучения чтению на иностранном языке»), </w:t>
      </w:r>
      <w:r w:rsidR="00E23CBB">
        <w:rPr>
          <w:sz w:val="24"/>
          <w:szCs w:val="24"/>
        </w:rPr>
        <w:t xml:space="preserve">кандидат филологических наук, </w:t>
      </w:r>
      <w:r w:rsidR="00E23CBB" w:rsidRPr="003E0EA9">
        <w:rPr>
          <w:sz w:val="24"/>
          <w:szCs w:val="24"/>
        </w:rPr>
        <w:t>доцент,</w:t>
      </w:r>
      <w:r w:rsidR="00E23CBB">
        <w:rPr>
          <w:sz w:val="24"/>
          <w:szCs w:val="24"/>
        </w:rPr>
        <w:t xml:space="preserve"> </w:t>
      </w:r>
      <w:r w:rsidR="00E23CBB" w:rsidRPr="003E0EA9">
        <w:rPr>
          <w:sz w:val="24"/>
          <w:szCs w:val="24"/>
        </w:rPr>
        <w:t>доцент</w:t>
      </w:r>
      <w:proofErr w:type="gramEnd"/>
      <w:r w:rsidR="00E23CBB">
        <w:rPr>
          <w:sz w:val="24"/>
          <w:szCs w:val="24"/>
        </w:rPr>
        <w:t xml:space="preserve"> </w:t>
      </w:r>
      <w:proofErr w:type="gramStart"/>
      <w:r w:rsidR="00E23CBB">
        <w:rPr>
          <w:sz w:val="24"/>
          <w:szCs w:val="24"/>
        </w:rPr>
        <w:t xml:space="preserve">кафедры английского языкознания филологического факультета </w:t>
      </w:r>
      <w:r w:rsidR="00E23CBB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МГУ имени М.В. Ломоносова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Л.В. Болдырева («Короткий рассказ как объект филологического исследования на занятиях по домашнему чтению»), кандидат филологических наук, </w:t>
      </w:r>
      <w:r w:rsidR="00E23CBB" w:rsidRPr="0059047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доцент</w:t>
      </w:r>
      <w:r w:rsidR="00590470" w:rsidRPr="0059047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,</w:t>
      </w:r>
      <w:r w:rsidR="00590470" w:rsidRPr="00590470">
        <w:rPr>
          <w:sz w:val="28"/>
          <w:szCs w:val="28"/>
        </w:rPr>
        <w:t xml:space="preserve"> доцент кафедры теории преподавания иностранных языков</w:t>
      </w:r>
      <w:r w:rsidR="00590470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E23CBB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590470" w:rsidRPr="00563445">
        <w:rPr>
          <w:sz w:val="28"/>
          <w:szCs w:val="28"/>
        </w:rPr>
        <w:t xml:space="preserve">факультета иностранных языков и </w:t>
      </w:r>
      <w:proofErr w:type="spellStart"/>
      <w:r w:rsidR="00590470" w:rsidRPr="00563445">
        <w:rPr>
          <w:sz w:val="28"/>
          <w:szCs w:val="28"/>
        </w:rPr>
        <w:t>регионоведения</w:t>
      </w:r>
      <w:proofErr w:type="spellEnd"/>
      <w:r w:rsidR="00590470" w:rsidRPr="00563445">
        <w:rPr>
          <w:sz w:val="28"/>
          <w:szCs w:val="28"/>
        </w:rPr>
        <w:t xml:space="preserve"> МГУ имени М.В. Ломоносова</w:t>
      </w:r>
      <w:r w:rsidR="00590470">
        <w:rPr>
          <w:sz w:val="28"/>
          <w:szCs w:val="28"/>
        </w:rPr>
        <w:t xml:space="preserve"> М.Г. </w:t>
      </w:r>
      <w:proofErr w:type="spellStart"/>
      <w:r w:rsidR="00590470">
        <w:rPr>
          <w:sz w:val="28"/>
          <w:szCs w:val="28"/>
        </w:rPr>
        <w:lastRenderedPageBreak/>
        <w:t>Бахтиозина</w:t>
      </w:r>
      <w:proofErr w:type="spellEnd"/>
      <w:r w:rsidR="00590470">
        <w:rPr>
          <w:sz w:val="28"/>
          <w:szCs w:val="28"/>
        </w:rPr>
        <w:t xml:space="preserve"> («Актуальные вопросы обучения английскому языку делового общения в современном вузе»)</w:t>
      </w:r>
      <w:r w:rsidR="00025285">
        <w:rPr>
          <w:sz w:val="28"/>
          <w:szCs w:val="28"/>
        </w:rPr>
        <w:t xml:space="preserve">, </w:t>
      </w:r>
      <w:r w:rsidR="00025285" w:rsidRPr="00563445">
        <w:rPr>
          <w:color w:val="2C2D2E"/>
          <w:sz w:val="28"/>
          <w:szCs w:val="28"/>
          <w:shd w:val="clear" w:color="auto" w:fill="FFFFFF"/>
        </w:rPr>
        <w:t>кандидат филологических наук</w:t>
      </w:r>
      <w:proofErr w:type="gramEnd"/>
      <w:r w:rsidR="00025285" w:rsidRPr="00563445">
        <w:rPr>
          <w:color w:val="2C2D2E"/>
          <w:sz w:val="28"/>
          <w:szCs w:val="28"/>
          <w:shd w:val="clear" w:color="auto" w:fill="FFFFFF"/>
        </w:rPr>
        <w:t xml:space="preserve">, </w:t>
      </w:r>
      <w:proofErr w:type="gramStart"/>
      <w:r w:rsidR="00025285" w:rsidRPr="00563445">
        <w:rPr>
          <w:color w:val="2C2D2E"/>
          <w:sz w:val="28"/>
          <w:szCs w:val="28"/>
          <w:shd w:val="clear" w:color="auto" w:fill="FFFFFF"/>
        </w:rPr>
        <w:t>доцент, заведующая кафедрой западноевропейских языков ИСАА МГУ имени М.В. Ломоносова М.В. Воронцова, кандидат культурологи</w:t>
      </w:r>
      <w:r w:rsidR="00025285">
        <w:rPr>
          <w:color w:val="2C2D2E"/>
          <w:sz w:val="28"/>
          <w:szCs w:val="28"/>
          <w:shd w:val="clear" w:color="auto" w:fill="FFFFFF"/>
        </w:rPr>
        <w:t>и</w:t>
      </w:r>
      <w:r w:rsidR="00025285" w:rsidRPr="00563445">
        <w:rPr>
          <w:color w:val="2C2D2E"/>
          <w:sz w:val="28"/>
          <w:szCs w:val="28"/>
          <w:shd w:val="clear" w:color="auto" w:fill="FFFFFF"/>
        </w:rPr>
        <w:t>, доцент кафедры западноевропейских языков ИСАА МГУ имени М.В. Ломоносова О.А. Павловская («Вариативность языка и глобальная культура»),</w:t>
      </w:r>
      <w:r w:rsidR="00590470">
        <w:rPr>
          <w:sz w:val="28"/>
          <w:szCs w:val="28"/>
        </w:rPr>
        <w:t xml:space="preserve"> </w:t>
      </w:r>
      <w:r w:rsidR="000226A7" w:rsidRPr="001F7173">
        <w:rPr>
          <w:bCs/>
          <w:sz w:val="28"/>
          <w:szCs w:val="28"/>
        </w:rPr>
        <w:t>кандидат филологических наук, доцент</w:t>
      </w:r>
      <w:r w:rsidR="000226A7">
        <w:rPr>
          <w:rStyle w:val="A3"/>
          <w:rFonts w:eastAsia="SimSun"/>
          <w:sz w:val="28"/>
          <w:szCs w:val="28"/>
          <w:shd w:val="clear" w:color="auto" w:fill="FFFFFF"/>
        </w:rPr>
        <w:t xml:space="preserve"> </w:t>
      </w:r>
      <w:r w:rsidR="000226A7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кафедр</w:t>
      </w:r>
      <w:r w:rsidR="000226A7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ы</w:t>
      </w:r>
      <w:r w:rsidR="000226A7" w:rsidRPr="00563445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английского языкознания  филологического факультета МГУ имени М.В. Ломоносова</w:t>
      </w:r>
      <w:r w:rsidR="000226A7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Е.А. Иванова </w:t>
      </w:r>
      <w:r w:rsidR="000226A7" w:rsidRPr="00A1649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(</w:t>
      </w:r>
      <w:r w:rsidR="000226A7" w:rsidRPr="00A1649D">
        <w:rPr>
          <w:sz w:val="28"/>
          <w:szCs w:val="28"/>
        </w:rPr>
        <w:t>«Особенности политической системы стран изучаемого языка: сопоставительное описание лексики</w:t>
      </w:r>
      <w:proofErr w:type="gramEnd"/>
      <w:r w:rsidR="000226A7" w:rsidRPr="00A1649D">
        <w:rPr>
          <w:sz w:val="28"/>
          <w:szCs w:val="28"/>
        </w:rPr>
        <w:t xml:space="preserve"> политического дискурса в русском и английском языках»)</w:t>
      </w:r>
      <w:r w:rsidR="000226A7">
        <w:rPr>
          <w:sz w:val="28"/>
          <w:szCs w:val="28"/>
        </w:rPr>
        <w:t xml:space="preserve">. </w:t>
      </w:r>
      <w:r w:rsidR="00025285">
        <w:rPr>
          <w:sz w:val="28"/>
          <w:szCs w:val="28"/>
        </w:rPr>
        <w:t xml:space="preserve"> </w:t>
      </w:r>
    </w:p>
    <w:p w:rsidR="00AF2B99" w:rsidRPr="009F0BB0" w:rsidRDefault="00AF2B99" w:rsidP="00AF2B99">
      <w:pPr>
        <w:pStyle w:val="3"/>
        <w:spacing w:after="0" w:line="360" w:lineRule="auto"/>
        <w:ind w:left="0" w:firstLine="540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Данная коллективная монография, в которой</w:t>
      </w:r>
      <w:r w:rsidR="00617E0D">
        <w:rPr>
          <w:sz w:val="28"/>
          <w:szCs w:val="28"/>
        </w:rPr>
        <w:t xml:space="preserve"> </w:t>
      </w:r>
      <w:r w:rsidR="006D71E9">
        <w:rPr>
          <w:sz w:val="28"/>
          <w:szCs w:val="28"/>
        </w:rPr>
        <w:t xml:space="preserve"> </w:t>
      </w:r>
      <w:r w:rsidR="006D71E9" w:rsidRPr="006D71E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объедини</w:t>
      </w:r>
      <w:r w:rsidR="0026785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л</w:t>
      </w:r>
      <w:r w:rsidR="006D71E9" w:rsidRPr="006D71E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ись под началом филологического факультета МГУ имени М.В. Ломоносова</w:t>
      </w:r>
      <w:r w:rsidR="0026785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</w:rPr>
        <w:t xml:space="preserve"> 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продемонстрировали способность к научному взаимодействию представители российской науки из Москвы, </w:t>
      </w:r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Санкт-Петербурга, Белгорода, Иваново, Коломны, Самары, Тулы</w:t>
      </w:r>
      <w:r w:rsidR="00267852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,</w:t>
      </w:r>
      <w:r w:rsidR="00617E0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6D71E9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посвяще</w:t>
      </w:r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на</w:t>
      </w:r>
      <w:r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Pr="00617E0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Юбилею доктора филологических наук, профессора, заведующей кафедрой английского языкознания  филологического факультета МГУ имени М.В. Ломоносова О</w:t>
      </w:r>
      <w:r w:rsidR="00EE24F3" w:rsidRPr="00617E0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льги Викторовны </w:t>
      </w:r>
      <w:r w:rsidRPr="00617E0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Александровой.</w:t>
      </w:r>
      <w:proofErr w:type="gramEnd"/>
      <w:r w:rsidRPr="00617E0D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EE24F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Многие из авторов, в том числе О.В. Александрова,  являлись </w:t>
      </w:r>
      <w:r w:rsidR="00890546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постоянными </w:t>
      </w:r>
      <w:r w:rsidR="00EE24F3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участниками Международного научного семинара «Язык, литература и культура как грани межкультурного общения», проводившегося в Чехии и других европейских странах. </w:t>
      </w:r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С поздравительными материалами научного содержания в данном коллективном труде приняли участие</w:t>
      </w:r>
      <w:r w:rsidR="005E677F" w:rsidRPr="005E677F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 </w:t>
      </w:r>
      <w:r w:rsidR="005E677F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А.А. Липгарт, </w:t>
      </w:r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С.Г. </w:t>
      </w:r>
      <w:proofErr w:type="spellStart"/>
      <w:proofErr w:type="gramStart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Тер-Минасова</w:t>
      </w:r>
      <w:proofErr w:type="spellEnd"/>
      <w:proofErr w:type="gramEnd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, Е.Н. </w:t>
      </w:r>
      <w:proofErr w:type="spellStart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Малюга</w:t>
      </w:r>
      <w:proofErr w:type="spellEnd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. Предисловие к коллективной монографии подготовлено А.А. </w:t>
      </w:r>
      <w:proofErr w:type="spellStart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>Липгартом</w:t>
      </w:r>
      <w:proofErr w:type="spellEnd"/>
      <w:r w:rsidR="00C459F4"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  <w:t xml:space="preserve">, Введение и Заключение – О.Д. Вишняковой. </w:t>
      </w:r>
    </w:p>
    <w:p w:rsidR="00AF2B99" w:rsidRPr="00022C20" w:rsidRDefault="00AF2B99" w:rsidP="00E23CBB">
      <w:pPr>
        <w:pStyle w:val="3"/>
        <w:spacing w:line="360" w:lineRule="auto"/>
        <w:ind w:left="0" w:firstLine="540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1D1C72" w:rsidRPr="00563445" w:rsidRDefault="001D1C72" w:rsidP="00E207E5">
      <w:pPr>
        <w:pStyle w:val="a4"/>
        <w:spacing w:line="360" w:lineRule="auto"/>
        <w:ind w:left="0" w:hanging="11"/>
        <w:jc w:val="both"/>
        <w:rPr>
          <w:sz w:val="28"/>
          <w:szCs w:val="28"/>
          <w:shd w:val="clear" w:color="auto" w:fill="FFFFFF"/>
        </w:rPr>
      </w:pPr>
      <w:r w:rsidRPr="00563445">
        <w:rPr>
          <w:sz w:val="28"/>
          <w:szCs w:val="28"/>
          <w:shd w:val="clear" w:color="auto" w:fill="FFFFFF"/>
        </w:rPr>
        <w:t xml:space="preserve"> </w:t>
      </w:r>
    </w:p>
    <w:p w:rsidR="001D1C72" w:rsidRPr="00563445" w:rsidRDefault="001D1C72" w:rsidP="00513617">
      <w:pPr>
        <w:spacing w:line="360" w:lineRule="auto"/>
        <w:contextualSpacing/>
        <w:jc w:val="both"/>
        <w:rPr>
          <w:rStyle w:val="A3"/>
          <w:rFonts w:eastAsia="SimSun"/>
          <w:bCs/>
          <w:color w:val="auto"/>
          <w:sz w:val="28"/>
          <w:szCs w:val="28"/>
          <w:shd w:val="clear" w:color="auto" w:fill="FFFFFF"/>
        </w:rPr>
      </w:pPr>
    </w:p>
    <w:p w:rsidR="000B1206" w:rsidRPr="00563445" w:rsidRDefault="003751B0" w:rsidP="001D1C72">
      <w:pPr>
        <w:spacing w:line="360" w:lineRule="auto"/>
        <w:jc w:val="both"/>
        <w:rPr>
          <w:sz w:val="28"/>
          <w:szCs w:val="28"/>
        </w:rPr>
      </w:pPr>
    </w:p>
    <w:sectPr w:rsidR="000B1206" w:rsidRPr="00563445" w:rsidSect="001D1C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4C7"/>
    <w:multiLevelType w:val="hybridMultilevel"/>
    <w:tmpl w:val="0EAAD344"/>
    <w:lvl w:ilvl="0" w:tplc="7B3E66B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C72"/>
    <w:rsid w:val="00012983"/>
    <w:rsid w:val="000226A7"/>
    <w:rsid w:val="00025285"/>
    <w:rsid w:val="00036D93"/>
    <w:rsid w:val="000711F9"/>
    <w:rsid w:val="00103399"/>
    <w:rsid w:val="00145800"/>
    <w:rsid w:val="001D1C72"/>
    <w:rsid w:val="001F1B75"/>
    <w:rsid w:val="001F7173"/>
    <w:rsid w:val="00214281"/>
    <w:rsid w:val="00265BBB"/>
    <w:rsid w:val="00267852"/>
    <w:rsid w:val="00360D42"/>
    <w:rsid w:val="0037303E"/>
    <w:rsid w:val="003751B0"/>
    <w:rsid w:val="003C5A92"/>
    <w:rsid w:val="003D6F49"/>
    <w:rsid w:val="004F61A9"/>
    <w:rsid w:val="00510B16"/>
    <w:rsid w:val="00513617"/>
    <w:rsid w:val="00563445"/>
    <w:rsid w:val="00590470"/>
    <w:rsid w:val="005C5920"/>
    <w:rsid w:val="005E677F"/>
    <w:rsid w:val="005F7B8A"/>
    <w:rsid w:val="00617E0D"/>
    <w:rsid w:val="0063020C"/>
    <w:rsid w:val="00681D31"/>
    <w:rsid w:val="006848E5"/>
    <w:rsid w:val="006B7522"/>
    <w:rsid w:val="006C5927"/>
    <w:rsid w:val="006D71E9"/>
    <w:rsid w:val="0073473A"/>
    <w:rsid w:val="00790C92"/>
    <w:rsid w:val="007959C9"/>
    <w:rsid w:val="007C657A"/>
    <w:rsid w:val="007D7834"/>
    <w:rsid w:val="00823886"/>
    <w:rsid w:val="0085631D"/>
    <w:rsid w:val="00890546"/>
    <w:rsid w:val="008E396A"/>
    <w:rsid w:val="0095490B"/>
    <w:rsid w:val="00957A0B"/>
    <w:rsid w:val="009C0210"/>
    <w:rsid w:val="009E14EE"/>
    <w:rsid w:val="00A1649D"/>
    <w:rsid w:val="00AF2B99"/>
    <w:rsid w:val="00B12151"/>
    <w:rsid w:val="00B42E62"/>
    <w:rsid w:val="00B95AC0"/>
    <w:rsid w:val="00BB13D0"/>
    <w:rsid w:val="00C459F4"/>
    <w:rsid w:val="00C55253"/>
    <w:rsid w:val="00D50B61"/>
    <w:rsid w:val="00DF491C"/>
    <w:rsid w:val="00E031C9"/>
    <w:rsid w:val="00E207E5"/>
    <w:rsid w:val="00E23CBB"/>
    <w:rsid w:val="00E85C4C"/>
    <w:rsid w:val="00ED3C57"/>
    <w:rsid w:val="00EE24F3"/>
    <w:rsid w:val="00F073B4"/>
    <w:rsid w:val="00F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7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1361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1D1C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617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4">
    <w:name w:val="List Paragraph"/>
    <w:basedOn w:val="a"/>
    <w:link w:val="a5"/>
    <w:uiPriority w:val="34"/>
    <w:qFormat/>
    <w:rsid w:val="00513617"/>
    <w:pPr>
      <w:ind w:left="720"/>
      <w:contextualSpacing/>
    </w:pPr>
    <w:rPr>
      <w:rFonts w:cs="Mangal"/>
      <w:szCs w:val="21"/>
    </w:rPr>
  </w:style>
  <w:style w:type="character" w:customStyle="1" w:styleId="layout">
    <w:name w:val="layout"/>
    <w:basedOn w:val="a0"/>
    <w:rsid w:val="00513617"/>
  </w:style>
  <w:style w:type="character" w:customStyle="1" w:styleId="a5">
    <w:name w:val="Абзац списка Знак"/>
    <w:link w:val="a4"/>
    <w:uiPriority w:val="34"/>
    <w:rsid w:val="005136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E23CBB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E23C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Vishnyakova</dc:creator>
  <cp:lastModifiedBy>Olga Vishnyakova</cp:lastModifiedBy>
  <cp:revision>2</cp:revision>
  <dcterms:created xsi:type="dcterms:W3CDTF">2023-07-02T18:30:00Z</dcterms:created>
  <dcterms:modified xsi:type="dcterms:W3CDTF">2023-07-02T18:30:00Z</dcterms:modified>
</cp:coreProperties>
</file>